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5EC88" w14:textId="4315883D" w:rsidR="00213886" w:rsidRDefault="00606246" w:rsidP="00213886">
      <w:pPr>
        <w:jc w:val="center"/>
        <w:rPr>
          <w:rFonts w:ascii="Times New Roman" w:hAnsi="Times New Roman" w:cs="Times New Roman"/>
          <w:b/>
          <w:sz w:val="28"/>
          <w:u w:val="single"/>
          <w:lang w:val="en-CA"/>
        </w:rPr>
      </w:pPr>
      <w:r w:rsidRPr="009C7C2A">
        <w:rPr>
          <w:rFonts w:ascii="Times New Roman" w:hAnsi="Times New Roman" w:cs="Times New Roman"/>
          <w:b/>
          <w:sz w:val="28"/>
          <w:u w:val="single"/>
          <w:lang w:val="en-CA"/>
        </w:rPr>
        <w:t>CANs – Torts</w:t>
      </w:r>
    </w:p>
    <w:sdt>
      <w:sdtPr>
        <w:rPr>
          <w:rFonts w:asciiTheme="minorHAnsi" w:eastAsiaTheme="minorHAnsi" w:hAnsiTheme="minorHAnsi" w:cstheme="minorBidi"/>
          <w:b w:val="0"/>
          <w:sz w:val="22"/>
          <w:szCs w:val="22"/>
          <w:u w:val="none"/>
        </w:rPr>
        <w:id w:val="457075621"/>
        <w:docPartObj>
          <w:docPartGallery w:val="Table of Contents"/>
          <w:docPartUnique/>
        </w:docPartObj>
      </w:sdtPr>
      <w:sdtEndPr>
        <w:rPr>
          <w:bCs/>
          <w:noProof/>
        </w:rPr>
      </w:sdtEndPr>
      <w:sdtContent>
        <w:p w14:paraId="40DF8AB9" w14:textId="5A8DD132" w:rsidR="008B53A0" w:rsidRDefault="008B53A0">
          <w:pPr>
            <w:pStyle w:val="TOCHeading"/>
          </w:pPr>
          <w:r>
            <w:t>Table of Contents</w:t>
          </w:r>
        </w:p>
        <w:p w14:paraId="0C127C03" w14:textId="7ABE4314" w:rsidR="001C59CB" w:rsidRDefault="008B53A0">
          <w:pPr>
            <w:pStyle w:val="TOC1"/>
            <w:tabs>
              <w:tab w:val="right" w:leader="dot" w:pos="9350"/>
            </w:tabs>
            <w:rPr>
              <w:rFonts w:eastAsiaTheme="minorEastAsia"/>
              <w:noProof/>
              <w:lang w:val="en-CA" w:eastAsia="en-CA"/>
            </w:rPr>
          </w:pPr>
          <w:r>
            <w:rPr>
              <w:b/>
              <w:bCs/>
              <w:noProof/>
            </w:rPr>
            <w:fldChar w:fldCharType="begin"/>
          </w:r>
          <w:r>
            <w:rPr>
              <w:b/>
              <w:bCs/>
              <w:noProof/>
            </w:rPr>
            <w:instrText xml:space="preserve"> TOC \o "1-3" \h \z \u </w:instrText>
          </w:r>
          <w:r>
            <w:rPr>
              <w:b/>
              <w:bCs/>
              <w:noProof/>
            </w:rPr>
            <w:fldChar w:fldCharType="separate"/>
          </w:r>
          <w:hyperlink w:anchor="_Toc531356592" w:history="1">
            <w:r w:rsidR="001C59CB" w:rsidRPr="00CC5F35">
              <w:rPr>
                <w:rStyle w:val="Hyperlink"/>
                <w:noProof/>
                <w:lang w:val="en-CA"/>
              </w:rPr>
              <w:t>Nuisance</w:t>
            </w:r>
            <w:r w:rsidR="001C59CB">
              <w:rPr>
                <w:noProof/>
                <w:webHidden/>
              </w:rPr>
              <w:tab/>
            </w:r>
            <w:r w:rsidR="001C59CB">
              <w:rPr>
                <w:noProof/>
                <w:webHidden/>
              </w:rPr>
              <w:fldChar w:fldCharType="begin"/>
            </w:r>
            <w:r w:rsidR="001C59CB">
              <w:rPr>
                <w:noProof/>
                <w:webHidden/>
              </w:rPr>
              <w:instrText xml:space="preserve"> PAGEREF _Toc531356592 \h </w:instrText>
            </w:r>
            <w:r w:rsidR="001C59CB">
              <w:rPr>
                <w:noProof/>
                <w:webHidden/>
              </w:rPr>
            </w:r>
            <w:r w:rsidR="001C59CB">
              <w:rPr>
                <w:noProof/>
                <w:webHidden/>
              </w:rPr>
              <w:fldChar w:fldCharType="separate"/>
            </w:r>
            <w:r w:rsidR="001C59CB">
              <w:rPr>
                <w:noProof/>
                <w:webHidden/>
              </w:rPr>
              <w:t>3</w:t>
            </w:r>
            <w:r w:rsidR="001C59CB">
              <w:rPr>
                <w:noProof/>
                <w:webHidden/>
              </w:rPr>
              <w:fldChar w:fldCharType="end"/>
            </w:r>
          </w:hyperlink>
        </w:p>
        <w:p w14:paraId="3C2C2A67" w14:textId="584566A4" w:rsidR="001C59CB" w:rsidRDefault="002313CE">
          <w:pPr>
            <w:pStyle w:val="TOC2"/>
            <w:tabs>
              <w:tab w:val="right" w:leader="dot" w:pos="9350"/>
            </w:tabs>
            <w:rPr>
              <w:noProof/>
            </w:rPr>
          </w:pPr>
          <w:hyperlink w:anchor="_Toc531356593" w:history="1">
            <w:r w:rsidR="001C59CB" w:rsidRPr="00CC5F35">
              <w:rPr>
                <w:rStyle w:val="Hyperlink"/>
                <w:noProof/>
                <w:lang w:val="en-CA"/>
              </w:rPr>
              <w:t>Antrim Truck Centre Ltd v Ontario (Transportation)</w:t>
            </w:r>
            <w:r w:rsidR="001C59CB">
              <w:rPr>
                <w:noProof/>
                <w:webHidden/>
              </w:rPr>
              <w:tab/>
            </w:r>
            <w:r w:rsidR="001C59CB">
              <w:rPr>
                <w:noProof/>
                <w:webHidden/>
              </w:rPr>
              <w:fldChar w:fldCharType="begin"/>
            </w:r>
            <w:r w:rsidR="001C59CB">
              <w:rPr>
                <w:noProof/>
                <w:webHidden/>
              </w:rPr>
              <w:instrText xml:space="preserve"> PAGEREF _Toc531356593 \h </w:instrText>
            </w:r>
            <w:r w:rsidR="001C59CB">
              <w:rPr>
                <w:noProof/>
                <w:webHidden/>
              </w:rPr>
            </w:r>
            <w:r w:rsidR="001C59CB">
              <w:rPr>
                <w:noProof/>
                <w:webHidden/>
              </w:rPr>
              <w:fldChar w:fldCharType="separate"/>
            </w:r>
            <w:r w:rsidR="001C59CB">
              <w:rPr>
                <w:noProof/>
                <w:webHidden/>
              </w:rPr>
              <w:t>3</w:t>
            </w:r>
            <w:r w:rsidR="001C59CB">
              <w:rPr>
                <w:noProof/>
                <w:webHidden/>
              </w:rPr>
              <w:fldChar w:fldCharType="end"/>
            </w:r>
          </w:hyperlink>
        </w:p>
        <w:p w14:paraId="056372D3" w14:textId="2737376D" w:rsidR="001C59CB" w:rsidRDefault="002313CE">
          <w:pPr>
            <w:pStyle w:val="TOC2"/>
            <w:tabs>
              <w:tab w:val="right" w:leader="dot" w:pos="9350"/>
            </w:tabs>
            <w:rPr>
              <w:noProof/>
            </w:rPr>
          </w:pPr>
          <w:hyperlink w:anchor="_Toc531356594" w:history="1">
            <w:r w:rsidR="001C59CB" w:rsidRPr="00CC5F35">
              <w:rPr>
                <w:rStyle w:val="Hyperlink"/>
                <w:noProof/>
                <w:lang w:val="en-CA"/>
              </w:rPr>
              <w:t>Appleby v Erie Tobacco Co</w:t>
            </w:r>
            <w:r w:rsidR="001C59CB">
              <w:rPr>
                <w:noProof/>
                <w:webHidden/>
              </w:rPr>
              <w:tab/>
            </w:r>
            <w:r w:rsidR="001C59CB">
              <w:rPr>
                <w:noProof/>
                <w:webHidden/>
              </w:rPr>
              <w:fldChar w:fldCharType="begin"/>
            </w:r>
            <w:r w:rsidR="001C59CB">
              <w:rPr>
                <w:noProof/>
                <w:webHidden/>
              </w:rPr>
              <w:instrText xml:space="preserve"> PAGEREF _Toc531356594 \h </w:instrText>
            </w:r>
            <w:r w:rsidR="001C59CB">
              <w:rPr>
                <w:noProof/>
                <w:webHidden/>
              </w:rPr>
            </w:r>
            <w:r w:rsidR="001C59CB">
              <w:rPr>
                <w:noProof/>
                <w:webHidden/>
              </w:rPr>
              <w:fldChar w:fldCharType="separate"/>
            </w:r>
            <w:r w:rsidR="001C59CB">
              <w:rPr>
                <w:noProof/>
                <w:webHidden/>
              </w:rPr>
              <w:t>3</w:t>
            </w:r>
            <w:r w:rsidR="001C59CB">
              <w:rPr>
                <w:noProof/>
                <w:webHidden/>
              </w:rPr>
              <w:fldChar w:fldCharType="end"/>
            </w:r>
          </w:hyperlink>
        </w:p>
        <w:p w14:paraId="5338C2CC" w14:textId="29CC02D7" w:rsidR="001C59CB" w:rsidRDefault="002313CE">
          <w:pPr>
            <w:pStyle w:val="TOC2"/>
            <w:tabs>
              <w:tab w:val="right" w:leader="dot" w:pos="9350"/>
            </w:tabs>
            <w:rPr>
              <w:noProof/>
            </w:rPr>
          </w:pPr>
          <w:hyperlink w:anchor="_Toc531356595" w:history="1">
            <w:r w:rsidR="001C59CB" w:rsidRPr="00CC5F35">
              <w:rPr>
                <w:rStyle w:val="Hyperlink"/>
                <w:noProof/>
                <w:lang w:val="en-CA"/>
              </w:rPr>
              <w:t>Hollywood Silver Fox Farm Ltd v Emmett</w:t>
            </w:r>
            <w:r w:rsidR="001C59CB">
              <w:rPr>
                <w:noProof/>
                <w:webHidden/>
              </w:rPr>
              <w:tab/>
            </w:r>
            <w:r w:rsidR="001C59CB">
              <w:rPr>
                <w:noProof/>
                <w:webHidden/>
              </w:rPr>
              <w:fldChar w:fldCharType="begin"/>
            </w:r>
            <w:r w:rsidR="001C59CB">
              <w:rPr>
                <w:noProof/>
                <w:webHidden/>
              </w:rPr>
              <w:instrText xml:space="preserve"> PAGEREF _Toc531356595 \h </w:instrText>
            </w:r>
            <w:r w:rsidR="001C59CB">
              <w:rPr>
                <w:noProof/>
                <w:webHidden/>
              </w:rPr>
            </w:r>
            <w:r w:rsidR="001C59CB">
              <w:rPr>
                <w:noProof/>
                <w:webHidden/>
              </w:rPr>
              <w:fldChar w:fldCharType="separate"/>
            </w:r>
            <w:r w:rsidR="001C59CB">
              <w:rPr>
                <w:noProof/>
                <w:webHidden/>
              </w:rPr>
              <w:t>4</w:t>
            </w:r>
            <w:r w:rsidR="001C59CB">
              <w:rPr>
                <w:noProof/>
                <w:webHidden/>
              </w:rPr>
              <w:fldChar w:fldCharType="end"/>
            </w:r>
          </w:hyperlink>
        </w:p>
        <w:p w14:paraId="4395E426" w14:textId="7261C694" w:rsidR="001C59CB" w:rsidRDefault="002313CE">
          <w:pPr>
            <w:pStyle w:val="TOC2"/>
            <w:tabs>
              <w:tab w:val="right" w:leader="dot" w:pos="9350"/>
            </w:tabs>
            <w:rPr>
              <w:noProof/>
            </w:rPr>
          </w:pPr>
          <w:hyperlink w:anchor="_Toc531356596" w:history="1">
            <w:r w:rsidR="001C59CB" w:rsidRPr="00CC5F35">
              <w:rPr>
                <w:rStyle w:val="Hyperlink"/>
                <w:noProof/>
                <w:lang w:val="en-CA"/>
              </w:rPr>
              <w:t>Rogers v Elliot</w:t>
            </w:r>
            <w:r w:rsidR="001C59CB">
              <w:rPr>
                <w:noProof/>
                <w:webHidden/>
              </w:rPr>
              <w:tab/>
            </w:r>
            <w:r w:rsidR="001C59CB">
              <w:rPr>
                <w:noProof/>
                <w:webHidden/>
              </w:rPr>
              <w:fldChar w:fldCharType="begin"/>
            </w:r>
            <w:r w:rsidR="001C59CB">
              <w:rPr>
                <w:noProof/>
                <w:webHidden/>
              </w:rPr>
              <w:instrText xml:space="preserve"> PAGEREF _Toc531356596 \h </w:instrText>
            </w:r>
            <w:r w:rsidR="001C59CB">
              <w:rPr>
                <w:noProof/>
                <w:webHidden/>
              </w:rPr>
            </w:r>
            <w:r w:rsidR="001C59CB">
              <w:rPr>
                <w:noProof/>
                <w:webHidden/>
              </w:rPr>
              <w:fldChar w:fldCharType="separate"/>
            </w:r>
            <w:r w:rsidR="001C59CB">
              <w:rPr>
                <w:noProof/>
                <w:webHidden/>
              </w:rPr>
              <w:t>4</w:t>
            </w:r>
            <w:r w:rsidR="001C59CB">
              <w:rPr>
                <w:noProof/>
                <w:webHidden/>
              </w:rPr>
              <w:fldChar w:fldCharType="end"/>
            </w:r>
          </w:hyperlink>
        </w:p>
        <w:p w14:paraId="685E700D" w14:textId="74497886" w:rsidR="001C59CB" w:rsidRDefault="002313CE">
          <w:pPr>
            <w:pStyle w:val="TOC2"/>
            <w:tabs>
              <w:tab w:val="right" w:leader="dot" w:pos="9350"/>
            </w:tabs>
            <w:rPr>
              <w:noProof/>
            </w:rPr>
          </w:pPr>
          <w:hyperlink w:anchor="_Toc531356597" w:history="1">
            <w:r w:rsidR="001C59CB" w:rsidRPr="00CC5F35">
              <w:rPr>
                <w:rStyle w:val="Hyperlink"/>
                <w:noProof/>
                <w:lang w:val="en-CA"/>
              </w:rPr>
              <w:t>Fontainebleau Hotel Corp v 4525 Inc</w:t>
            </w:r>
            <w:r w:rsidR="001C59CB">
              <w:rPr>
                <w:noProof/>
                <w:webHidden/>
              </w:rPr>
              <w:tab/>
            </w:r>
            <w:r w:rsidR="001C59CB">
              <w:rPr>
                <w:noProof/>
                <w:webHidden/>
              </w:rPr>
              <w:fldChar w:fldCharType="begin"/>
            </w:r>
            <w:r w:rsidR="001C59CB">
              <w:rPr>
                <w:noProof/>
                <w:webHidden/>
              </w:rPr>
              <w:instrText xml:space="preserve"> PAGEREF _Toc531356597 \h </w:instrText>
            </w:r>
            <w:r w:rsidR="001C59CB">
              <w:rPr>
                <w:noProof/>
                <w:webHidden/>
              </w:rPr>
            </w:r>
            <w:r w:rsidR="001C59CB">
              <w:rPr>
                <w:noProof/>
                <w:webHidden/>
              </w:rPr>
              <w:fldChar w:fldCharType="separate"/>
            </w:r>
            <w:r w:rsidR="001C59CB">
              <w:rPr>
                <w:noProof/>
                <w:webHidden/>
              </w:rPr>
              <w:t>4</w:t>
            </w:r>
            <w:r w:rsidR="001C59CB">
              <w:rPr>
                <w:noProof/>
                <w:webHidden/>
              </w:rPr>
              <w:fldChar w:fldCharType="end"/>
            </w:r>
          </w:hyperlink>
        </w:p>
        <w:p w14:paraId="09FD924B" w14:textId="15117415" w:rsidR="001C59CB" w:rsidRDefault="002313CE">
          <w:pPr>
            <w:pStyle w:val="TOC2"/>
            <w:tabs>
              <w:tab w:val="right" w:leader="dot" w:pos="9350"/>
            </w:tabs>
            <w:rPr>
              <w:noProof/>
            </w:rPr>
          </w:pPr>
          <w:hyperlink w:anchor="_Toc531356598" w:history="1">
            <w:r w:rsidR="001C59CB" w:rsidRPr="00CC5F35">
              <w:rPr>
                <w:rStyle w:val="Hyperlink"/>
                <w:noProof/>
                <w:lang w:val="en-CA"/>
              </w:rPr>
              <w:t>Prah v Meretti</w:t>
            </w:r>
            <w:r w:rsidR="001C59CB">
              <w:rPr>
                <w:noProof/>
                <w:webHidden/>
              </w:rPr>
              <w:tab/>
            </w:r>
            <w:r w:rsidR="001C59CB">
              <w:rPr>
                <w:noProof/>
                <w:webHidden/>
              </w:rPr>
              <w:fldChar w:fldCharType="begin"/>
            </w:r>
            <w:r w:rsidR="001C59CB">
              <w:rPr>
                <w:noProof/>
                <w:webHidden/>
              </w:rPr>
              <w:instrText xml:space="preserve"> PAGEREF _Toc531356598 \h </w:instrText>
            </w:r>
            <w:r w:rsidR="001C59CB">
              <w:rPr>
                <w:noProof/>
                <w:webHidden/>
              </w:rPr>
            </w:r>
            <w:r w:rsidR="001C59CB">
              <w:rPr>
                <w:noProof/>
                <w:webHidden/>
              </w:rPr>
              <w:fldChar w:fldCharType="separate"/>
            </w:r>
            <w:r w:rsidR="001C59CB">
              <w:rPr>
                <w:noProof/>
                <w:webHidden/>
              </w:rPr>
              <w:t>4</w:t>
            </w:r>
            <w:r w:rsidR="001C59CB">
              <w:rPr>
                <w:noProof/>
                <w:webHidden/>
              </w:rPr>
              <w:fldChar w:fldCharType="end"/>
            </w:r>
          </w:hyperlink>
        </w:p>
        <w:p w14:paraId="5FE20C7A" w14:textId="6736A6D9" w:rsidR="001C59CB" w:rsidRDefault="002313CE">
          <w:pPr>
            <w:pStyle w:val="TOC2"/>
            <w:tabs>
              <w:tab w:val="right" w:leader="dot" w:pos="9350"/>
            </w:tabs>
            <w:rPr>
              <w:noProof/>
            </w:rPr>
          </w:pPr>
          <w:hyperlink w:anchor="_Toc531356599" w:history="1">
            <w:r w:rsidR="001C59CB" w:rsidRPr="00CC5F35">
              <w:rPr>
                <w:rStyle w:val="Hyperlink"/>
                <w:noProof/>
                <w:lang w:val="en-CA"/>
              </w:rPr>
              <w:t>Laws v Florinplace</w:t>
            </w:r>
            <w:r w:rsidR="001C59CB">
              <w:rPr>
                <w:noProof/>
                <w:webHidden/>
              </w:rPr>
              <w:tab/>
            </w:r>
            <w:r w:rsidR="001C59CB">
              <w:rPr>
                <w:noProof/>
                <w:webHidden/>
              </w:rPr>
              <w:fldChar w:fldCharType="begin"/>
            </w:r>
            <w:r w:rsidR="001C59CB">
              <w:rPr>
                <w:noProof/>
                <w:webHidden/>
              </w:rPr>
              <w:instrText xml:space="preserve"> PAGEREF _Toc531356599 \h </w:instrText>
            </w:r>
            <w:r w:rsidR="001C59CB">
              <w:rPr>
                <w:noProof/>
                <w:webHidden/>
              </w:rPr>
            </w:r>
            <w:r w:rsidR="001C59CB">
              <w:rPr>
                <w:noProof/>
                <w:webHidden/>
              </w:rPr>
              <w:fldChar w:fldCharType="separate"/>
            </w:r>
            <w:r w:rsidR="001C59CB">
              <w:rPr>
                <w:noProof/>
                <w:webHidden/>
              </w:rPr>
              <w:t>4</w:t>
            </w:r>
            <w:r w:rsidR="001C59CB">
              <w:rPr>
                <w:noProof/>
                <w:webHidden/>
              </w:rPr>
              <w:fldChar w:fldCharType="end"/>
            </w:r>
          </w:hyperlink>
        </w:p>
        <w:p w14:paraId="7E059E3A" w14:textId="2B9874EE" w:rsidR="001C59CB" w:rsidRDefault="002313CE">
          <w:pPr>
            <w:pStyle w:val="TOC2"/>
            <w:tabs>
              <w:tab w:val="right" w:leader="dot" w:pos="9350"/>
            </w:tabs>
            <w:rPr>
              <w:noProof/>
            </w:rPr>
          </w:pPr>
          <w:hyperlink w:anchor="_Toc531356600" w:history="1">
            <w:r w:rsidR="001C59CB" w:rsidRPr="00CC5F35">
              <w:rPr>
                <w:rStyle w:val="Hyperlink"/>
                <w:noProof/>
                <w:lang w:val="en-CA"/>
              </w:rPr>
              <w:t>Sturges v Bridgeman</w:t>
            </w:r>
            <w:r w:rsidR="001C59CB">
              <w:rPr>
                <w:noProof/>
                <w:webHidden/>
              </w:rPr>
              <w:tab/>
            </w:r>
            <w:r w:rsidR="001C59CB">
              <w:rPr>
                <w:noProof/>
                <w:webHidden/>
              </w:rPr>
              <w:fldChar w:fldCharType="begin"/>
            </w:r>
            <w:r w:rsidR="001C59CB">
              <w:rPr>
                <w:noProof/>
                <w:webHidden/>
              </w:rPr>
              <w:instrText xml:space="preserve"> PAGEREF _Toc531356600 \h </w:instrText>
            </w:r>
            <w:r w:rsidR="001C59CB">
              <w:rPr>
                <w:noProof/>
                <w:webHidden/>
              </w:rPr>
            </w:r>
            <w:r w:rsidR="001C59CB">
              <w:rPr>
                <w:noProof/>
                <w:webHidden/>
              </w:rPr>
              <w:fldChar w:fldCharType="separate"/>
            </w:r>
            <w:r w:rsidR="001C59CB">
              <w:rPr>
                <w:noProof/>
                <w:webHidden/>
              </w:rPr>
              <w:t>5</w:t>
            </w:r>
            <w:r w:rsidR="001C59CB">
              <w:rPr>
                <w:noProof/>
                <w:webHidden/>
              </w:rPr>
              <w:fldChar w:fldCharType="end"/>
            </w:r>
          </w:hyperlink>
        </w:p>
        <w:p w14:paraId="38940537" w14:textId="2674C711" w:rsidR="001C59CB" w:rsidRDefault="002313CE">
          <w:pPr>
            <w:pStyle w:val="TOC2"/>
            <w:tabs>
              <w:tab w:val="right" w:leader="dot" w:pos="9350"/>
            </w:tabs>
            <w:rPr>
              <w:noProof/>
            </w:rPr>
          </w:pPr>
          <w:hyperlink w:anchor="_Toc531356601" w:history="1">
            <w:r w:rsidR="001C59CB" w:rsidRPr="00CC5F35">
              <w:rPr>
                <w:rStyle w:val="Hyperlink"/>
                <w:noProof/>
                <w:lang w:val="en-CA"/>
              </w:rPr>
              <w:t>Miller v Jackson</w:t>
            </w:r>
            <w:r w:rsidR="001C59CB">
              <w:rPr>
                <w:noProof/>
                <w:webHidden/>
              </w:rPr>
              <w:tab/>
            </w:r>
            <w:r w:rsidR="001C59CB">
              <w:rPr>
                <w:noProof/>
                <w:webHidden/>
              </w:rPr>
              <w:fldChar w:fldCharType="begin"/>
            </w:r>
            <w:r w:rsidR="001C59CB">
              <w:rPr>
                <w:noProof/>
                <w:webHidden/>
              </w:rPr>
              <w:instrText xml:space="preserve"> PAGEREF _Toc531356601 \h </w:instrText>
            </w:r>
            <w:r w:rsidR="001C59CB">
              <w:rPr>
                <w:noProof/>
                <w:webHidden/>
              </w:rPr>
            </w:r>
            <w:r w:rsidR="001C59CB">
              <w:rPr>
                <w:noProof/>
                <w:webHidden/>
              </w:rPr>
              <w:fldChar w:fldCharType="separate"/>
            </w:r>
            <w:r w:rsidR="001C59CB">
              <w:rPr>
                <w:noProof/>
                <w:webHidden/>
              </w:rPr>
              <w:t>5</w:t>
            </w:r>
            <w:r w:rsidR="001C59CB">
              <w:rPr>
                <w:noProof/>
                <w:webHidden/>
              </w:rPr>
              <w:fldChar w:fldCharType="end"/>
            </w:r>
          </w:hyperlink>
        </w:p>
        <w:p w14:paraId="2198E96C" w14:textId="199D8EA2" w:rsidR="001C59CB" w:rsidRDefault="002313CE">
          <w:pPr>
            <w:pStyle w:val="TOC2"/>
            <w:tabs>
              <w:tab w:val="right" w:leader="dot" w:pos="9350"/>
            </w:tabs>
            <w:rPr>
              <w:noProof/>
            </w:rPr>
          </w:pPr>
          <w:hyperlink w:anchor="_Toc531356602" w:history="1">
            <w:r w:rsidR="001C59CB" w:rsidRPr="00CC5F35">
              <w:rPr>
                <w:rStyle w:val="Hyperlink"/>
                <w:noProof/>
                <w:lang w:val="en-CA"/>
              </w:rPr>
              <w:t>Shuttleworth v Vancouver General Hospital</w:t>
            </w:r>
            <w:r w:rsidR="001C59CB">
              <w:rPr>
                <w:noProof/>
                <w:webHidden/>
              </w:rPr>
              <w:tab/>
            </w:r>
            <w:r w:rsidR="001C59CB">
              <w:rPr>
                <w:noProof/>
                <w:webHidden/>
              </w:rPr>
              <w:fldChar w:fldCharType="begin"/>
            </w:r>
            <w:r w:rsidR="001C59CB">
              <w:rPr>
                <w:noProof/>
                <w:webHidden/>
              </w:rPr>
              <w:instrText xml:space="preserve"> PAGEREF _Toc531356602 \h </w:instrText>
            </w:r>
            <w:r w:rsidR="001C59CB">
              <w:rPr>
                <w:noProof/>
                <w:webHidden/>
              </w:rPr>
            </w:r>
            <w:r w:rsidR="001C59CB">
              <w:rPr>
                <w:noProof/>
                <w:webHidden/>
              </w:rPr>
              <w:fldChar w:fldCharType="separate"/>
            </w:r>
            <w:r w:rsidR="001C59CB">
              <w:rPr>
                <w:noProof/>
                <w:webHidden/>
              </w:rPr>
              <w:t>5</w:t>
            </w:r>
            <w:r w:rsidR="001C59CB">
              <w:rPr>
                <w:noProof/>
                <w:webHidden/>
              </w:rPr>
              <w:fldChar w:fldCharType="end"/>
            </w:r>
          </w:hyperlink>
        </w:p>
        <w:p w14:paraId="023F90EE" w14:textId="7B93696A" w:rsidR="001C59CB" w:rsidRDefault="002313CE">
          <w:pPr>
            <w:pStyle w:val="TOC2"/>
            <w:tabs>
              <w:tab w:val="right" w:leader="dot" w:pos="9350"/>
            </w:tabs>
            <w:rPr>
              <w:noProof/>
            </w:rPr>
          </w:pPr>
          <w:hyperlink w:anchor="_Toc531356603" w:history="1">
            <w:r w:rsidR="001C59CB" w:rsidRPr="00CC5F35">
              <w:rPr>
                <w:rStyle w:val="Hyperlink"/>
                <w:noProof/>
                <w:lang w:val="en-CA"/>
              </w:rPr>
              <w:t>Bamford v Turnley</w:t>
            </w:r>
            <w:r w:rsidR="001C59CB">
              <w:rPr>
                <w:noProof/>
                <w:webHidden/>
              </w:rPr>
              <w:tab/>
            </w:r>
            <w:r w:rsidR="001C59CB">
              <w:rPr>
                <w:noProof/>
                <w:webHidden/>
              </w:rPr>
              <w:fldChar w:fldCharType="begin"/>
            </w:r>
            <w:r w:rsidR="001C59CB">
              <w:rPr>
                <w:noProof/>
                <w:webHidden/>
              </w:rPr>
              <w:instrText xml:space="preserve"> PAGEREF _Toc531356603 \h </w:instrText>
            </w:r>
            <w:r w:rsidR="001C59CB">
              <w:rPr>
                <w:noProof/>
                <w:webHidden/>
              </w:rPr>
            </w:r>
            <w:r w:rsidR="001C59CB">
              <w:rPr>
                <w:noProof/>
                <w:webHidden/>
              </w:rPr>
              <w:fldChar w:fldCharType="separate"/>
            </w:r>
            <w:r w:rsidR="001C59CB">
              <w:rPr>
                <w:noProof/>
                <w:webHidden/>
              </w:rPr>
              <w:t>5</w:t>
            </w:r>
            <w:r w:rsidR="001C59CB">
              <w:rPr>
                <w:noProof/>
                <w:webHidden/>
              </w:rPr>
              <w:fldChar w:fldCharType="end"/>
            </w:r>
          </w:hyperlink>
        </w:p>
        <w:p w14:paraId="5BA7B2E1" w14:textId="65F5FA5C" w:rsidR="001C59CB" w:rsidRDefault="002313CE">
          <w:pPr>
            <w:pStyle w:val="TOC2"/>
            <w:tabs>
              <w:tab w:val="right" w:leader="dot" w:pos="9350"/>
            </w:tabs>
            <w:rPr>
              <w:noProof/>
            </w:rPr>
          </w:pPr>
          <w:hyperlink w:anchor="_Toc531356604" w:history="1">
            <w:r w:rsidR="001C59CB" w:rsidRPr="00CC5F35">
              <w:rPr>
                <w:rStyle w:val="Hyperlink"/>
                <w:noProof/>
                <w:lang w:val="en-CA"/>
              </w:rPr>
              <w:t>Bryant v Lefever</w:t>
            </w:r>
            <w:r w:rsidR="001C59CB">
              <w:rPr>
                <w:noProof/>
                <w:webHidden/>
              </w:rPr>
              <w:tab/>
            </w:r>
            <w:r w:rsidR="001C59CB">
              <w:rPr>
                <w:noProof/>
                <w:webHidden/>
              </w:rPr>
              <w:fldChar w:fldCharType="begin"/>
            </w:r>
            <w:r w:rsidR="001C59CB">
              <w:rPr>
                <w:noProof/>
                <w:webHidden/>
              </w:rPr>
              <w:instrText xml:space="preserve"> PAGEREF _Toc531356604 \h </w:instrText>
            </w:r>
            <w:r w:rsidR="001C59CB">
              <w:rPr>
                <w:noProof/>
                <w:webHidden/>
              </w:rPr>
            </w:r>
            <w:r w:rsidR="001C59CB">
              <w:rPr>
                <w:noProof/>
                <w:webHidden/>
              </w:rPr>
              <w:fldChar w:fldCharType="separate"/>
            </w:r>
            <w:r w:rsidR="001C59CB">
              <w:rPr>
                <w:noProof/>
                <w:webHidden/>
              </w:rPr>
              <w:t>6</w:t>
            </w:r>
            <w:r w:rsidR="001C59CB">
              <w:rPr>
                <w:noProof/>
                <w:webHidden/>
              </w:rPr>
              <w:fldChar w:fldCharType="end"/>
            </w:r>
          </w:hyperlink>
        </w:p>
        <w:p w14:paraId="4B865953" w14:textId="4FBC0959" w:rsidR="001C59CB" w:rsidRDefault="002313CE">
          <w:pPr>
            <w:pStyle w:val="TOC2"/>
            <w:tabs>
              <w:tab w:val="right" w:leader="dot" w:pos="9350"/>
            </w:tabs>
            <w:rPr>
              <w:noProof/>
            </w:rPr>
          </w:pPr>
          <w:hyperlink w:anchor="_Toc531356605" w:history="1">
            <w:r w:rsidR="001C59CB" w:rsidRPr="00CC5F35">
              <w:rPr>
                <w:rStyle w:val="Hyperlink"/>
                <w:noProof/>
                <w:lang w:val="en-CA"/>
              </w:rPr>
              <w:t>Kenway v Thompson</w:t>
            </w:r>
            <w:r w:rsidR="001C59CB">
              <w:rPr>
                <w:noProof/>
                <w:webHidden/>
              </w:rPr>
              <w:tab/>
            </w:r>
            <w:r w:rsidR="001C59CB">
              <w:rPr>
                <w:noProof/>
                <w:webHidden/>
              </w:rPr>
              <w:fldChar w:fldCharType="begin"/>
            </w:r>
            <w:r w:rsidR="001C59CB">
              <w:rPr>
                <w:noProof/>
                <w:webHidden/>
              </w:rPr>
              <w:instrText xml:space="preserve"> PAGEREF _Toc531356605 \h </w:instrText>
            </w:r>
            <w:r w:rsidR="001C59CB">
              <w:rPr>
                <w:noProof/>
                <w:webHidden/>
              </w:rPr>
            </w:r>
            <w:r w:rsidR="001C59CB">
              <w:rPr>
                <w:noProof/>
                <w:webHidden/>
              </w:rPr>
              <w:fldChar w:fldCharType="separate"/>
            </w:r>
            <w:r w:rsidR="001C59CB">
              <w:rPr>
                <w:noProof/>
                <w:webHidden/>
              </w:rPr>
              <w:t>6</w:t>
            </w:r>
            <w:r w:rsidR="001C59CB">
              <w:rPr>
                <w:noProof/>
                <w:webHidden/>
              </w:rPr>
              <w:fldChar w:fldCharType="end"/>
            </w:r>
          </w:hyperlink>
        </w:p>
        <w:p w14:paraId="7C1DB218" w14:textId="0EC5DDB2" w:rsidR="001C59CB" w:rsidRDefault="002313CE">
          <w:pPr>
            <w:pStyle w:val="TOC2"/>
            <w:tabs>
              <w:tab w:val="right" w:leader="dot" w:pos="9350"/>
            </w:tabs>
            <w:rPr>
              <w:noProof/>
            </w:rPr>
          </w:pPr>
          <w:hyperlink w:anchor="_Toc531356606" w:history="1">
            <w:r w:rsidR="001C59CB" w:rsidRPr="00CC5F35">
              <w:rPr>
                <w:rStyle w:val="Hyperlink"/>
                <w:noProof/>
                <w:lang w:val="en-CA"/>
              </w:rPr>
              <w:t>Spur Industries v Del E Webb Development Co</w:t>
            </w:r>
            <w:r w:rsidR="001C59CB">
              <w:rPr>
                <w:noProof/>
                <w:webHidden/>
              </w:rPr>
              <w:tab/>
            </w:r>
            <w:r w:rsidR="001C59CB">
              <w:rPr>
                <w:noProof/>
                <w:webHidden/>
              </w:rPr>
              <w:fldChar w:fldCharType="begin"/>
            </w:r>
            <w:r w:rsidR="001C59CB">
              <w:rPr>
                <w:noProof/>
                <w:webHidden/>
              </w:rPr>
              <w:instrText xml:space="preserve"> PAGEREF _Toc531356606 \h </w:instrText>
            </w:r>
            <w:r w:rsidR="001C59CB">
              <w:rPr>
                <w:noProof/>
                <w:webHidden/>
              </w:rPr>
            </w:r>
            <w:r w:rsidR="001C59CB">
              <w:rPr>
                <w:noProof/>
                <w:webHidden/>
              </w:rPr>
              <w:fldChar w:fldCharType="separate"/>
            </w:r>
            <w:r w:rsidR="001C59CB">
              <w:rPr>
                <w:noProof/>
                <w:webHidden/>
              </w:rPr>
              <w:t>6</w:t>
            </w:r>
            <w:r w:rsidR="001C59CB">
              <w:rPr>
                <w:noProof/>
                <w:webHidden/>
              </w:rPr>
              <w:fldChar w:fldCharType="end"/>
            </w:r>
          </w:hyperlink>
        </w:p>
        <w:p w14:paraId="1A4646F8" w14:textId="0F2D788A" w:rsidR="001C59CB" w:rsidRDefault="002313CE">
          <w:pPr>
            <w:pStyle w:val="TOC2"/>
            <w:tabs>
              <w:tab w:val="right" w:leader="dot" w:pos="9350"/>
            </w:tabs>
            <w:rPr>
              <w:noProof/>
            </w:rPr>
          </w:pPr>
          <w:hyperlink w:anchor="_Toc531356607" w:history="1">
            <w:r w:rsidR="001C59CB" w:rsidRPr="00CC5F35">
              <w:rPr>
                <w:rStyle w:val="Hyperlink"/>
                <w:noProof/>
                <w:lang w:val="en-CA"/>
              </w:rPr>
              <w:t>Shelfer v City of London Electrical Lighting Co</w:t>
            </w:r>
            <w:r w:rsidR="001C59CB">
              <w:rPr>
                <w:noProof/>
                <w:webHidden/>
              </w:rPr>
              <w:tab/>
            </w:r>
            <w:r w:rsidR="001C59CB">
              <w:rPr>
                <w:noProof/>
                <w:webHidden/>
              </w:rPr>
              <w:fldChar w:fldCharType="begin"/>
            </w:r>
            <w:r w:rsidR="001C59CB">
              <w:rPr>
                <w:noProof/>
                <w:webHidden/>
              </w:rPr>
              <w:instrText xml:space="preserve"> PAGEREF _Toc531356607 \h </w:instrText>
            </w:r>
            <w:r w:rsidR="001C59CB">
              <w:rPr>
                <w:noProof/>
                <w:webHidden/>
              </w:rPr>
            </w:r>
            <w:r w:rsidR="001C59CB">
              <w:rPr>
                <w:noProof/>
                <w:webHidden/>
              </w:rPr>
              <w:fldChar w:fldCharType="separate"/>
            </w:r>
            <w:r w:rsidR="001C59CB">
              <w:rPr>
                <w:noProof/>
                <w:webHidden/>
              </w:rPr>
              <w:t>6</w:t>
            </w:r>
            <w:r w:rsidR="001C59CB">
              <w:rPr>
                <w:noProof/>
                <w:webHidden/>
              </w:rPr>
              <w:fldChar w:fldCharType="end"/>
            </w:r>
          </w:hyperlink>
        </w:p>
        <w:p w14:paraId="151D6280" w14:textId="271FD35C" w:rsidR="001C59CB" w:rsidRDefault="002313CE">
          <w:pPr>
            <w:pStyle w:val="TOC1"/>
            <w:tabs>
              <w:tab w:val="right" w:leader="dot" w:pos="9350"/>
            </w:tabs>
            <w:rPr>
              <w:rFonts w:eastAsiaTheme="minorEastAsia"/>
              <w:noProof/>
              <w:lang w:val="en-CA" w:eastAsia="en-CA"/>
            </w:rPr>
          </w:pPr>
          <w:hyperlink w:anchor="_Toc531356608" w:history="1">
            <w:r w:rsidR="001C59CB" w:rsidRPr="00CC5F35">
              <w:rPr>
                <w:rStyle w:val="Hyperlink"/>
                <w:noProof/>
              </w:rPr>
              <w:t>Battery</w:t>
            </w:r>
            <w:r w:rsidR="001C59CB">
              <w:rPr>
                <w:noProof/>
                <w:webHidden/>
              </w:rPr>
              <w:tab/>
            </w:r>
            <w:r w:rsidR="001C59CB">
              <w:rPr>
                <w:noProof/>
                <w:webHidden/>
              </w:rPr>
              <w:fldChar w:fldCharType="begin"/>
            </w:r>
            <w:r w:rsidR="001C59CB">
              <w:rPr>
                <w:noProof/>
                <w:webHidden/>
              </w:rPr>
              <w:instrText xml:space="preserve"> PAGEREF _Toc531356608 \h </w:instrText>
            </w:r>
            <w:r w:rsidR="001C59CB">
              <w:rPr>
                <w:noProof/>
                <w:webHidden/>
              </w:rPr>
            </w:r>
            <w:r w:rsidR="001C59CB">
              <w:rPr>
                <w:noProof/>
                <w:webHidden/>
              </w:rPr>
              <w:fldChar w:fldCharType="separate"/>
            </w:r>
            <w:r w:rsidR="001C59CB">
              <w:rPr>
                <w:noProof/>
                <w:webHidden/>
              </w:rPr>
              <w:t>7</w:t>
            </w:r>
            <w:r w:rsidR="001C59CB">
              <w:rPr>
                <w:noProof/>
                <w:webHidden/>
              </w:rPr>
              <w:fldChar w:fldCharType="end"/>
            </w:r>
          </w:hyperlink>
        </w:p>
        <w:p w14:paraId="23588A24" w14:textId="2E042BB5" w:rsidR="001C59CB" w:rsidRDefault="002313CE">
          <w:pPr>
            <w:pStyle w:val="TOC2"/>
            <w:tabs>
              <w:tab w:val="right" w:leader="dot" w:pos="9350"/>
            </w:tabs>
            <w:rPr>
              <w:noProof/>
            </w:rPr>
          </w:pPr>
          <w:hyperlink w:anchor="_Toc531356609" w:history="1">
            <w:r w:rsidR="001C59CB" w:rsidRPr="00CC5F35">
              <w:rPr>
                <w:rStyle w:val="Hyperlink"/>
                <w:noProof/>
              </w:rPr>
              <w:t>General</w:t>
            </w:r>
            <w:r w:rsidR="001C59CB">
              <w:rPr>
                <w:noProof/>
                <w:webHidden/>
              </w:rPr>
              <w:tab/>
            </w:r>
            <w:r w:rsidR="001C59CB">
              <w:rPr>
                <w:noProof/>
                <w:webHidden/>
              </w:rPr>
              <w:fldChar w:fldCharType="begin"/>
            </w:r>
            <w:r w:rsidR="001C59CB">
              <w:rPr>
                <w:noProof/>
                <w:webHidden/>
              </w:rPr>
              <w:instrText xml:space="preserve"> PAGEREF _Toc531356609 \h </w:instrText>
            </w:r>
            <w:r w:rsidR="001C59CB">
              <w:rPr>
                <w:noProof/>
                <w:webHidden/>
              </w:rPr>
            </w:r>
            <w:r w:rsidR="001C59CB">
              <w:rPr>
                <w:noProof/>
                <w:webHidden/>
              </w:rPr>
              <w:fldChar w:fldCharType="separate"/>
            </w:r>
            <w:r w:rsidR="001C59CB">
              <w:rPr>
                <w:noProof/>
                <w:webHidden/>
              </w:rPr>
              <w:t>7</w:t>
            </w:r>
            <w:r w:rsidR="001C59CB">
              <w:rPr>
                <w:noProof/>
                <w:webHidden/>
              </w:rPr>
              <w:fldChar w:fldCharType="end"/>
            </w:r>
          </w:hyperlink>
        </w:p>
        <w:p w14:paraId="16B83F0D" w14:textId="7AE33C0C" w:rsidR="001C59CB" w:rsidRDefault="002313CE">
          <w:pPr>
            <w:pStyle w:val="TOC2"/>
            <w:tabs>
              <w:tab w:val="right" w:leader="dot" w:pos="9350"/>
            </w:tabs>
            <w:rPr>
              <w:noProof/>
            </w:rPr>
          </w:pPr>
          <w:hyperlink w:anchor="_Toc531356610" w:history="1">
            <w:r w:rsidR="001C59CB" w:rsidRPr="00CC5F35">
              <w:rPr>
                <w:rStyle w:val="Hyperlink"/>
                <w:noProof/>
              </w:rPr>
              <w:t>Malette v Shulman (1990) (Ont. CA)</w:t>
            </w:r>
            <w:r w:rsidR="001C59CB">
              <w:rPr>
                <w:noProof/>
                <w:webHidden/>
              </w:rPr>
              <w:tab/>
            </w:r>
            <w:r w:rsidR="001C59CB">
              <w:rPr>
                <w:noProof/>
                <w:webHidden/>
              </w:rPr>
              <w:fldChar w:fldCharType="begin"/>
            </w:r>
            <w:r w:rsidR="001C59CB">
              <w:rPr>
                <w:noProof/>
                <w:webHidden/>
              </w:rPr>
              <w:instrText xml:space="preserve"> PAGEREF _Toc531356610 \h </w:instrText>
            </w:r>
            <w:r w:rsidR="001C59CB">
              <w:rPr>
                <w:noProof/>
                <w:webHidden/>
              </w:rPr>
            </w:r>
            <w:r w:rsidR="001C59CB">
              <w:rPr>
                <w:noProof/>
                <w:webHidden/>
              </w:rPr>
              <w:fldChar w:fldCharType="separate"/>
            </w:r>
            <w:r w:rsidR="001C59CB">
              <w:rPr>
                <w:noProof/>
                <w:webHidden/>
              </w:rPr>
              <w:t>7</w:t>
            </w:r>
            <w:r w:rsidR="001C59CB">
              <w:rPr>
                <w:noProof/>
                <w:webHidden/>
              </w:rPr>
              <w:fldChar w:fldCharType="end"/>
            </w:r>
          </w:hyperlink>
        </w:p>
        <w:p w14:paraId="3557A380" w14:textId="60B90C88" w:rsidR="001C59CB" w:rsidRDefault="002313CE">
          <w:pPr>
            <w:pStyle w:val="TOC2"/>
            <w:tabs>
              <w:tab w:val="right" w:leader="dot" w:pos="9350"/>
            </w:tabs>
            <w:rPr>
              <w:noProof/>
            </w:rPr>
          </w:pPr>
          <w:hyperlink w:anchor="_Toc531356611" w:history="1">
            <w:r w:rsidR="001C59CB" w:rsidRPr="00CC5F35">
              <w:rPr>
                <w:rStyle w:val="Hyperlink"/>
                <w:noProof/>
              </w:rPr>
              <w:t>Nancy B v Hotel-die de Quebec</w:t>
            </w:r>
            <w:r w:rsidR="001C59CB">
              <w:rPr>
                <w:noProof/>
                <w:webHidden/>
              </w:rPr>
              <w:tab/>
            </w:r>
            <w:r w:rsidR="001C59CB">
              <w:rPr>
                <w:noProof/>
                <w:webHidden/>
              </w:rPr>
              <w:fldChar w:fldCharType="begin"/>
            </w:r>
            <w:r w:rsidR="001C59CB">
              <w:rPr>
                <w:noProof/>
                <w:webHidden/>
              </w:rPr>
              <w:instrText xml:space="preserve"> PAGEREF _Toc531356611 \h </w:instrText>
            </w:r>
            <w:r w:rsidR="001C59CB">
              <w:rPr>
                <w:noProof/>
                <w:webHidden/>
              </w:rPr>
            </w:r>
            <w:r w:rsidR="001C59CB">
              <w:rPr>
                <w:noProof/>
                <w:webHidden/>
              </w:rPr>
              <w:fldChar w:fldCharType="separate"/>
            </w:r>
            <w:r w:rsidR="001C59CB">
              <w:rPr>
                <w:noProof/>
                <w:webHidden/>
              </w:rPr>
              <w:t>8</w:t>
            </w:r>
            <w:r w:rsidR="001C59CB">
              <w:rPr>
                <w:noProof/>
                <w:webHidden/>
              </w:rPr>
              <w:fldChar w:fldCharType="end"/>
            </w:r>
          </w:hyperlink>
        </w:p>
        <w:p w14:paraId="7E282DCD" w14:textId="4FB38495" w:rsidR="001C59CB" w:rsidRDefault="002313CE">
          <w:pPr>
            <w:pStyle w:val="TOC2"/>
            <w:tabs>
              <w:tab w:val="right" w:leader="dot" w:pos="9350"/>
            </w:tabs>
            <w:rPr>
              <w:noProof/>
            </w:rPr>
          </w:pPr>
          <w:hyperlink w:anchor="_Toc531356612" w:history="1">
            <w:r w:rsidR="001C59CB" w:rsidRPr="00CC5F35">
              <w:rPr>
                <w:rStyle w:val="Hyperlink"/>
                <w:noProof/>
              </w:rPr>
              <w:t>Bettel et al v Yim (1978) (ONSC)</w:t>
            </w:r>
            <w:r w:rsidR="001C59CB">
              <w:rPr>
                <w:noProof/>
                <w:webHidden/>
              </w:rPr>
              <w:tab/>
            </w:r>
            <w:r w:rsidR="001C59CB">
              <w:rPr>
                <w:noProof/>
                <w:webHidden/>
              </w:rPr>
              <w:fldChar w:fldCharType="begin"/>
            </w:r>
            <w:r w:rsidR="001C59CB">
              <w:rPr>
                <w:noProof/>
                <w:webHidden/>
              </w:rPr>
              <w:instrText xml:space="preserve"> PAGEREF _Toc531356612 \h </w:instrText>
            </w:r>
            <w:r w:rsidR="001C59CB">
              <w:rPr>
                <w:noProof/>
                <w:webHidden/>
              </w:rPr>
            </w:r>
            <w:r w:rsidR="001C59CB">
              <w:rPr>
                <w:noProof/>
                <w:webHidden/>
              </w:rPr>
              <w:fldChar w:fldCharType="separate"/>
            </w:r>
            <w:r w:rsidR="001C59CB">
              <w:rPr>
                <w:noProof/>
                <w:webHidden/>
              </w:rPr>
              <w:t>8</w:t>
            </w:r>
            <w:r w:rsidR="001C59CB">
              <w:rPr>
                <w:noProof/>
                <w:webHidden/>
              </w:rPr>
              <w:fldChar w:fldCharType="end"/>
            </w:r>
          </w:hyperlink>
        </w:p>
        <w:p w14:paraId="66721C8A" w14:textId="4F40E31C" w:rsidR="001C59CB" w:rsidRDefault="002313CE">
          <w:pPr>
            <w:pStyle w:val="TOC1"/>
            <w:tabs>
              <w:tab w:val="right" w:leader="dot" w:pos="9350"/>
            </w:tabs>
            <w:rPr>
              <w:rFonts w:eastAsiaTheme="minorEastAsia"/>
              <w:noProof/>
              <w:lang w:val="en-CA" w:eastAsia="en-CA"/>
            </w:rPr>
          </w:pPr>
          <w:hyperlink w:anchor="_Toc531356613" w:history="1">
            <w:r w:rsidR="001C59CB" w:rsidRPr="00CC5F35">
              <w:rPr>
                <w:rStyle w:val="Hyperlink"/>
                <w:noProof/>
              </w:rPr>
              <w:t>Sexual Battery</w:t>
            </w:r>
            <w:r w:rsidR="001C59CB">
              <w:rPr>
                <w:noProof/>
                <w:webHidden/>
              </w:rPr>
              <w:tab/>
            </w:r>
            <w:r w:rsidR="001C59CB">
              <w:rPr>
                <w:noProof/>
                <w:webHidden/>
              </w:rPr>
              <w:fldChar w:fldCharType="begin"/>
            </w:r>
            <w:r w:rsidR="001C59CB">
              <w:rPr>
                <w:noProof/>
                <w:webHidden/>
              </w:rPr>
              <w:instrText xml:space="preserve"> PAGEREF _Toc531356613 \h </w:instrText>
            </w:r>
            <w:r w:rsidR="001C59CB">
              <w:rPr>
                <w:noProof/>
                <w:webHidden/>
              </w:rPr>
            </w:r>
            <w:r w:rsidR="001C59CB">
              <w:rPr>
                <w:noProof/>
                <w:webHidden/>
              </w:rPr>
              <w:fldChar w:fldCharType="separate"/>
            </w:r>
            <w:r w:rsidR="001C59CB">
              <w:rPr>
                <w:noProof/>
                <w:webHidden/>
              </w:rPr>
              <w:t>9</w:t>
            </w:r>
            <w:r w:rsidR="001C59CB">
              <w:rPr>
                <w:noProof/>
                <w:webHidden/>
              </w:rPr>
              <w:fldChar w:fldCharType="end"/>
            </w:r>
          </w:hyperlink>
        </w:p>
        <w:p w14:paraId="42BDB8C4" w14:textId="21EC75AF" w:rsidR="001C59CB" w:rsidRDefault="002313CE">
          <w:pPr>
            <w:pStyle w:val="TOC2"/>
            <w:tabs>
              <w:tab w:val="right" w:leader="dot" w:pos="9350"/>
            </w:tabs>
            <w:rPr>
              <w:noProof/>
            </w:rPr>
          </w:pPr>
          <w:hyperlink w:anchor="_Toc531356614" w:history="1">
            <w:r w:rsidR="001C59CB" w:rsidRPr="00CC5F35">
              <w:rPr>
                <w:rStyle w:val="Hyperlink"/>
                <w:noProof/>
              </w:rPr>
              <w:t>Norberg v Wynrib (1992)</w:t>
            </w:r>
            <w:r w:rsidR="001C59CB">
              <w:rPr>
                <w:noProof/>
                <w:webHidden/>
              </w:rPr>
              <w:tab/>
            </w:r>
            <w:r w:rsidR="001C59CB">
              <w:rPr>
                <w:noProof/>
                <w:webHidden/>
              </w:rPr>
              <w:fldChar w:fldCharType="begin"/>
            </w:r>
            <w:r w:rsidR="001C59CB">
              <w:rPr>
                <w:noProof/>
                <w:webHidden/>
              </w:rPr>
              <w:instrText xml:space="preserve"> PAGEREF _Toc531356614 \h </w:instrText>
            </w:r>
            <w:r w:rsidR="001C59CB">
              <w:rPr>
                <w:noProof/>
                <w:webHidden/>
              </w:rPr>
            </w:r>
            <w:r w:rsidR="001C59CB">
              <w:rPr>
                <w:noProof/>
                <w:webHidden/>
              </w:rPr>
              <w:fldChar w:fldCharType="separate"/>
            </w:r>
            <w:r w:rsidR="001C59CB">
              <w:rPr>
                <w:noProof/>
                <w:webHidden/>
              </w:rPr>
              <w:t>9</w:t>
            </w:r>
            <w:r w:rsidR="001C59CB">
              <w:rPr>
                <w:noProof/>
                <w:webHidden/>
              </w:rPr>
              <w:fldChar w:fldCharType="end"/>
            </w:r>
          </w:hyperlink>
        </w:p>
        <w:p w14:paraId="036620DB" w14:textId="6A338FEA" w:rsidR="001C59CB" w:rsidRDefault="002313CE">
          <w:pPr>
            <w:pStyle w:val="TOC2"/>
            <w:tabs>
              <w:tab w:val="right" w:leader="dot" w:pos="9350"/>
            </w:tabs>
            <w:rPr>
              <w:noProof/>
            </w:rPr>
          </w:pPr>
          <w:hyperlink w:anchor="_Toc531356615" w:history="1">
            <w:r w:rsidR="001C59CB" w:rsidRPr="00CC5F35">
              <w:rPr>
                <w:rStyle w:val="Hyperlink"/>
                <w:noProof/>
              </w:rPr>
              <w:t>Hegarty v Shine (1878)</w:t>
            </w:r>
            <w:r w:rsidR="001C59CB">
              <w:rPr>
                <w:noProof/>
                <w:webHidden/>
              </w:rPr>
              <w:tab/>
            </w:r>
            <w:r w:rsidR="001C59CB">
              <w:rPr>
                <w:noProof/>
                <w:webHidden/>
              </w:rPr>
              <w:fldChar w:fldCharType="begin"/>
            </w:r>
            <w:r w:rsidR="001C59CB">
              <w:rPr>
                <w:noProof/>
                <w:webHidden/>
              </w:rPr>
              <w:instrText xml:space="preserve"> PAGEREF _Toc531356615 \h </w:instrText>
            </w:r>
            <w:r w:rsidR="001C59CB">
              <w:rPr>
                <w:noProof/>
                <w:webHidden/>
              </w:rPr>
            </w:r>
            <w:r w:rsidR="001C59CB">
              <w:rPr>
                <w:noProof/>
                <w:webHidden/>
              </w:rPr>
              <w:fldChar w:fldCharType="separate"/>
            </w:r>
            <w:r w:rsidR="001C59CB">
              <w:rPr>
                <w:noProof/>
                <w:webHidden/>
              </w:rPr>
              <w:t>10</w:t>
            </w:r>
            <w:r w:rsidR="001C59CB">
              <w:rPr>
                <w:noProof/>
                <w:webHidden/>
              </w:rPr>
              <w:fldChar w:fldCharType="end"/>
            </w:r>
          </w:hyperlink>
        </w:p>
        <w:p w14:paraId="00072962" w14:textId="3F6B1752" w:rsidR="001C59CB" w:rsidRDefault="002313CE">
          <w:pPr>
            <w:pStyle w:val="TOC2"/>
            <w:tabs>
              <w:tab w:val="right" w:leader="dot" w:pos="9350"/>
            </w:tabs>
            <w:rPr>
              <w:noProof/>
            </w:rPr>
          </w:pPr>
          <w:hyperlink w:anchor="_Toc531356616" w:history="1">
            <w:r w:rsidR="001C59CB" w:rsidRPr="00CC5F35">
              <w:rPr>
                <w:rStyle w:val="Hyperlink"/>
                <w:noProof/>
              </w:rPr>
              <w:t>R v Maboir (2012)</w:t>
            </w:r>
            <w:r w:rsidR="001C59CB">
              <w:rPr>
                <w:noProof/>
                <w:webHidden/>
              </w:rPr>
              <w:tab/>
            </w:r>
            <w:r w:rsidR="001C59CB">
              <w:rPr>
                <w:noProof/>
                <w:webHidden/>
              </w:rPr>
              <w:fldChar w:fldCharType="begin"/>
            </w:r>
            <w:r w:rsidR="001C59CB">
              <w:rPr>
                <w:noProof/>
                <w:webHidden/>
              </w:rPr>
              <w:instrText xml:space="preserve"> PAGEREF _Toc531356616 \h </w:instrText>
            </w:r>
            <w:r w:rsidR="001C59CB">
              <w:rPr>
                <w:noProof/>
                <w:webHidden/>
              </w:rPr>
            </w:r>
            <w:r w:rsidR="001C59CB">
              <w:rPr>
                <w:noProof/>
                <w:webHidden/>
              </w:rPr>
              <w:fldChar w:fldCharType="separate"/>
            </w:r>
            <w:r w:rsidR="001C59CB">
              <w:rPr>
                <w:noProof/>
                <w:webHidden/>
              </w:rPr>
              <w:t>10</w:t>
            </w:r>
            <w:r w:rsidR="001C59CB">
              <w:rPr>
                <w:noProof/>
                <w:webHidden/>
              </w:rPr>
              <w:fldChar w:fldCharType="end"/>
            </w:r>
          </w:hyperlink>
        </w:p>
        <w:p w14:paraId="2DCB5471" w14:textId="2C646E2D" w:rsidR="001C59CB" w:rsidRDefault="002313CE">
          <w:pPr>
            <w:pStyle w:val="TOC2"/>
            <w:tabs>
              <w:tab w:val="right" w:leader="dot" w:pos="9350"/>
            </w:tabs>
            <w:rPr>
              <w:noProof/>
            </w:rPr>
          </w:pPr>
          <w:hyperlink w:anchor="_Toc531356617" w:history="1">
            <w:r w:rsidR="001C59CB" w:rsidRPr="00CC5F35">
              <w:rPr>
                <w:rStyle w:val="Hyperlink"/>
                <w:noProof/>
              </w:rPr>
              <w:t>E v Eve (1986)</w:t>
            </w:r>
            <w:r w:rsidR="001C59CB">
              <w:rPr>
                <w:noProof/>
                <w:webHidden/>
              </w:rPr>
              <w:tab/>
            </w:r>
            <w:r w:rsidR="001C59CB">
              <w:rPr>
                <w:noProof/>
                <w:webHidden/>
              </w:rPr>
              <w:fldChar w:fldCharType="begin"/>
            </w:r>
            <w:r w:rsidR="001C59CB">
              <w:rPr>
                <w:noProof/>
                <w:webHidden/>
              </w:rPr>
              <w:instrText xml:space="preserve"> PAGEREF _Toc531356617 \h </w:instrText>
            </w:r>
            <w:r w:rsidR="001C59CB">
              <w:rPr>
                <w:noProof/>
                <w:webHidden/>
              </w:rPr>
            </w:r>
            <w:r w:rsidR="001C59CB">
              <w:rPr>
                <w:noProof/>
                <w:webHidden/>
              </w:rPr>
              <w:fldChar w:fldCharType="separate"/>
            </w:r>
            <w:r w:rsidR="001C59CB">
              <w:rPr>
                <w:noProof/>
                <w:webHidden/>
              </w:rPr>
              <w:t>10</w:t>
            </w:r>
            <w:r w:rsidR="001C59CB">
              <w:rPr>
                <w:noProof/>
                <w:webHidden/>
              </w:rPr>
              <w:fldChar w:fldCharType="end"/>
            </w:r>
          </w:hyperlink>
        </w:p>
        <w:p w14:paraId="6C734399" w14:textId="483BD3A0" w:rsidR="001C59CB" w:rsidRDefault="002313CE">
          <w:pPr>
            <w:pStyle w:val="TOC2"/>
            <w:tabs>
              <w:tab w:val="right" w:leader="dot" w:pos="9350"/>
            </w:tabs>
            <w:rPr>
              <w:noProof/>
            </w:rPr>
          </w:pPr>
          <w:hyperlink w:anchor="_Toc531356618" w:history="1">
            <w:r w:rsidR="001C59CB" w:rsidRPr="00CC5F35">
              <w:rPr>
                <w:rStyle w:val="Hyperlink"/>
                <w:noProof/>
              </w:rPr>
              <w:t>In Re B (1987) (UK)</w:t>
            </w:r>
            <w:r w:rsidR="001C59CB">
              <w:rPr>
                <w:noProof/>
                <w:webHidden/>
              </w:rPr>
              <w:tab/>
            </w:r>
            <w:r w:rsidR="001C59CB">
              <w:rPr>
                <w:noProof/>
                <w:webHidden/>
              </w:rPr>
              <w:fldChar w:fldCharType="begin"/>
            </w:r>
            <w:r w:rsidR="001C59CB">
              <w:rPr>
                <w:noProof/>
                <w:webHidden/>
              </w:rPr>
              <w:instrText xml:space="preserve"> PAGEREF _Toc531356618 \h </w:instrText>
            </w:r>
            <w:r w:rsidR="001C59CB">
              <w:rPr>
                <w:noProof/>
                <w:webHidden/>
              </w:rPr>
            </w:r>
            <w:r w:rsidR="001C59CB">
              <w:rPr>
                <w:noProof/>
                <w:webHidden/>
              </w:rPr>
              <w:fldChar w:fldCharType="separate"/>
            </w:r>
            <w:r w:rsidR="001C59CB">
              <w:rPr>
                <w:noProof/>
                <w:webHidden/>
              </w:rPr>
              <w:t>11</w:t>
            </w:r>
            <w:r w:rsidR="001C59CB">
              <w:rPr>
                <w:noProof/>
                <w:webHidden/>
              </w:rPr>
              <w:fldChar w:fldCharType="end"/>
            </w:r>
          </w:hyperlink>
        </w:p>
        <w:p w14:paraId="1CF5362D" w14:textId="7225A22C" w:rsidR="001C59CB" w:rsidRDefault="002313CE">
          <w:pPr>
            <w:pStyle w:val="TOC1"/>
            <w:tabs>
              <w:tab w:val="right" w:leader="dot" w:pos="9350"/>
            </w:tabs>
            <w:rPr>
              <w:rFonts w:eastAsiaTheme="minorEastAsia"/>
              <w:noProof/>
              <w:lang w:val="en-CA" w:eastAsia="en-CA"/>
            </w:rPr>
          </w:pPr>
          <w:hyperlink w:anchor="_Toc531356619" w:history="1">
            <w:r w:rsidR="001C59CB" w:rsidRPr="00CC5F35">
              <w:rPr>
                <w:rStyle w:val="Hyperlink"/>
                <w:noProof/>
              </w:rPr>
              <w:t>Informed Consent</w:t>
            </w:r>
            <w:r w:rsidR="001C59CB">
              <w:rPr>
                <w:noProof/>
                <w:webHidden/>
              </w:rPr>
              <w:tab/>
            </w:r>
            <w:r w:rsidR="001C59CB">
              <w:rPr>
                <w:noProof/>
                <w:webHidden/>
              </w:rPr>
              <w:fldChar w:fldCharType="begin"/>
            </w:r>
            <w:r w:rsidR="001C59CB">
              <w:rPr>
                <w:noProof/>
                <w:webHidden/>
              </w:rPr>
              <w:instrText xml:space="preserve"> PAGEREF _Toc531356619 \h </w:instrText>
            </w:r>
            <w:r w:rsidR="001C59CB">
              <w:rPr>
                <w:noProof/>
                <w:webHidden/>
              </w:rPr>
            </w:r>
            <w:r w:rsidR="001C59CB">
              <w:rPr>
                <w:noProof/>
                <w:webHidden/>
              </w:rPr>
              <w:fldChar w:fldCharType="separate"/>
            </w:r>
            <w:r w:rsidR="001C59CB">
              <w:rPr>
                <w:noProof/>
                <w:webHidden/>
              </w:rPr>
              <w:t>11</w:t>
            </w:r>
            <w:r w:rsidR="001C59CB">
              <w:rPr>
                <w:noProof/>
                <w:webHidden/>
              </w:rPr>
              <w:fldChar w:fldCharType="end"/>
            </w:r>
          </w:hyperlink>
        </w:p>
        <w:p w14:paraId="062C1DEA" w14:textId="24DD087F" w:rsidR="001C59CB" w:rsidRDefault="002313CE">
          <w:pPr>
            <w:pStyle w:val="TOC2"/>
            <w:tabs>
              <w:tab w:val="right" w:leader="dot" w:pos="9350"/>
            </w:tabs>
            <w:rPr>
              <w:noProof/>
            </w:rPr>
          </w:pPr>
          <w:hyperlink w:anchor="_Toc531356620" w:history="1">
            <w:r w:rsidR="001C59CB" w:rsidRPr="00CC5F35">
              <w:rPr>
                <w:rStyle w:val="Hyperlink"/>
                <w:noProof/>
              </w:rPr>
              <w:t>Reibl v Hughes (1980)</w:t>
            </w:r>
            <w:r w:rsidR="001C59CB">
              <w:rPr>
                <w:noProof/>
                <w:webHidden/>
              </w:rPr>
              <w:tab/>
            </w:r>
            <w:r w:rsidR="001C59CB">
              <w:rPr>
                <w:noProof/>
                <w:webHidden/>
              </w:rPr>
              <w:fldChar w:fldCharType="begin"/>
            </w:r>
            <w:r w:rsidR="001C59CB">
              <w:rPr>
                <w:noProof/>
                <w:webHidden/>
              </w:rPr>
              <w:instrText xml:space="preserve"> PAGEREF _Toc531356620 \h </w:instrText>
            </w:r>
            <w:r w:rsidR="001C59CB">
              <w:rPr>
                <w:noProof/>
                <w:webHidden/>
              </w:rPr>
            </w:r>
            <w:r w:rsidR="001C59CB">
              <w:rPr>
                <w:noProof/>
                <w:webHidden/>
              </w:rPr>
              <w:fldChar w:fldCharType="separate"/>
            </w:r>
            <w:r w:rsidR="001C59CB">
              <w:rPr>
                <w:noProof/>
                <w:webHidden/>
              </w:rPr>
              <w:t>11</w:t>
            </w:r>
            <w:r w:rsidR="001C59CB">
              <w:rPr>
                <w:noProof/>
                <w:webHidden/>
              </w:rPr>
              <w:fldChar w:fldCharType="end"/>
            </w:r>
          </w:hyperlink>
        </w:p>
        <w:p w14:paraId="65844B02" w14:textId="2AD56F93" w:rsidR="001C59CB" w:rsidRDefault="002313CE">
          <w:pPr>
            <w:pStyle w:val="TOC2"/>
            <w:tabs>
              <w:tab w:val="right" w:leader="dot" w:pos="9350"/>
            </w:tabs>
            <w:rPr>
              <w:noProof/>
            </w:rPr>
          </w:pPr>
          <w:hyperlink w:anchor="_Toc531356621" w:history="1">
            <w:r w:rsidR="001C59CB" w:rsidRPr="00CC5F35">
              <w:rPr>
                <w:rStyle w:val="Hyperlink"/>
                <w:noProof/>
                <w:lang w:val="fr-CA"/>
              </w:rPr>
              <w:t>White et al v Turner et al (1981)</w:t>
            </w:r>
            <w:r w:rsidR="001C59CB">
              <w:rPr>
                <w:noProof/>
                <w:webHidden/>
              </w:rPr>
              <w:tab/>
            </w:r>
            <w:r w:rsidR="001C59CB">
              <w:rPr>
                <w:noProof/>
                <w:webHidden/>
              </w:rPr>
              <w:fldChar w:fldCharType="begin"/>
            </w:r>
            <w:r w:rsidR="001C59CB">
              <w:rPr>
                <w:noProof/>
                <w:webHidden/>
              </w:rPr>
              <w:instrText xml:space="preserve"> PAGEREF _Toc531356621 \h </w:instrText>
            </w:r>
            <w:r w:rsidR="001C59CB">
              <w:rPr>
                <w:noProof/>
                <w:webHidden/>
              </w:rPr>
            </w:r>
            <w:r w:rsidR="001C59CB">
              <w:rPr>
                <w:noProof/>
                <w:webHidden/>
              </w:rPr>
              <w:fldChar w:fldCharType="separate"/>
            </w:r>
            <w:r w:rsidR="001C59CB">
              <w:rPr>
                <w:noProof/>
                <w:webHidden/>
              </w:rPr>
              <w:t>12</w:t>
            </w:r>
            <w:r w:rsidR="001C59CB">
              <w:rPr>
                <w:noProof/>
                <w:webHidden/>
              </w:rPr>
              <w:fldChar w:fldCharType="end"/>
            </w:r>
          </w:hyperlink>
        </w:p>
        <w:p w14:paraId="1F3E83FD" w14:textId="31550EF6" w:rsidR="001C59CB" w:rsidRDefault="002313CE">
          <w:pPr>
            <w:pStyle w:val="TOC2"/>
            <w:tabs>
              <w:tab w:val="right" w:leader="dot" w:pos="9350"/>
            </w:tabs>
            <w:rPr>
              <w:noProof/>
            </w:rPr>
          </w:pPr>
          <w:hyperlink w:anchor="_Toc531356622" w:history="1">
            <w:r w:rsidR="001C59CB" w:rsidRPr="00CC5F35">
              <w:rPr>
                <w:rStyle w:val="Hyperlink"/>
                <w:noProof/>
              </w:rPr>
              <w:t>Wallace v Kam</w:t>
            </w:r>
            <w:r w:rsidR="001C59CB">
              <w:rPr>
                <w:noProof/>
                <w:webHidden/>
              </w:rPr>
              <w:tab/>
            </w:r>
            <w:r w:rsidR="001C59CB">
              <w:rPr>
                <w:noProof/>
                <w:webHidden/>
              </w:rPr>
              <w:fldChar w:fldCharType="begin"/>
            </w:r>
            <w:r w:rsidR="001C59CB">
              <w:rPr>
                <w:noProof/>
                <w:webHidden/>
              </w:rPr>
              <w:instrText xml:space="preserve"> PAGEREF _Toc531356622 \h </w:instrText>
            </w:r>
            <w:r w:rsidR="001C59CB">
              <w:rPr>
                <w:noProof/>
                <w:webHidden/>
              </w:rPr>
            </w:r>
            <w:r w:rsidR="001C59CB">
              <w:rPr>
                <w:noProof/>
                <w:webHidden/>
              </w:rPr>
              <w:fldChar w:fldCharType="separate"/>
            </w:r>
            <w:r w:rsidR="001C59CB">
              <w:rPr>
                <w:noProof/>
                <w:webHidden/>
              </w:rPr>
              <w:t>12</w:t>
            </w:r>
            <w:r w:rsidR="001C59CB">
              <w:rPr>
                <w:noProof/>
                <w:webHidden/>
              </w:rPr>
              <w:fldChar w:fldCharType="end"/>
            </w:r>
          </w:hyperlink>
        </w:p>
        <w:p w14:paraId="3C5A48D8" w14:textId="2FBB92AC" w:rsidR="001C59CB" w:rsidRDefault="002313CE">
          <w:pPr>
            <w:pStyle w:val="TOC1"/>
            <w:tabs>
              <w:tab w:val="right" w:leader="dot" w:pos="9350"/>
            </w:tabs>
            <w:rPr>
              <w:rFonts w:eastAsiaTheme="minorEastAsia"/>
              <w:noProof/>
              <w:lang w:val="en-CA" w:eastAsia="en-CA"/>
            </w:rPr>
          </w:pPr>
          <w:hyperlink w:anchor="_Toc531356623" w:history="1">
            <w:r w:rsidR="001C59CB" w:rsidRPr="00CC5F35">
              <w:rPr>
                <w:rStyle w:val="Hyperlink"/>
                <w:noProof/>
              </w:rPr>
              <w:t>Strict Liability</w:t>
            </w:r>
            <w:r w:rsidR="001C59CB">
              <w:rPr>
                <w:noProof/>
                <w:webHidden/>
              </w:rPr>
              <w:tab/>
            </w:r>
            <w:r w:rsidR="001C59CB">
              <w:rPr>
                <w:noProof/>
                <w:webHidden/>
              </w:rPr>
              <w:fldChar w:fldCharType="begin"/>
            </w:r>
            <w:r w:rsidR="001C59CB">
              <w:rPr>
                <w:noProof/>
                <w:webHidden/>
              </w:rPr>
              <w:instrText xml:space="preserve"> PAGEREF _Toc531356623 \h </w:instrText>
            </w:r>
            <w:r w:rsidR="001C59CB">
              <w:rPr>
                <w:noProof/>
                <w:webHidden/>
              </w:rPr>
            </w:r>
            <w:r w:rsidR="001C59CB">
              <w:rPr>
                <w:noProof/>
                <w:webHidden/>
              </w:rPr>
              <w:fldChar w:fldCharType="separate"/>
            </w:r>
            <w:r w:rsidR="001C59CB">
              <w:rPr>
                <w:noProof/>
                <w:webHidden/>
              </w:rPr>
              <w:t>12</w:t>
            </w:r>
            <w:r w:rsidR="001C59CB">
              <w:rPr>
                <w:noProof/>
                <w:webHidden/>
              </w:rPr>
              <w:fldChar w:fldCharType="end"/>
            </w:r>
          </w:hyperlink>
        </w:p>
        <w:p w14:paraId="6EA94854" w14:textId="7098B481" w:rsidR="001C59CB" w:rsidRDefault="002313CE">
          <w:pPr>
            <w:pStyle w:val="TOC2"/>
            <w:tabs>
              <w:tab w:val="right" w:leader="dot" w:pos="9350"/>
            </w:tabs>
            <w:rPr>
              <w:noProof/>
            </w:rPr>
          </w:pPr>
          <w:hyperlink w:anchor="_Toc531356624" w:history="1">
            <w:r w:rsidR="001C59CB" w:rsidRPr="00CC5F35">
              <w:rPr>
                <w:rStyle w:val="Hyperlink"/>
                <w:noProof/>
              </w:rPr>
              <w:t>Rylands v Fletcher (1865)</w:t>
            </w:r>
            <w:r w:rsidR="001C59CB">
              <w:rPr>
                <w:noProof/>
                <w:webHidden/>
              </w:rPr>
              <w:tab/>
            </w:r>
            <w:r w:rsidR="001C59CB">
              <w:rPr>
                <w:noProof/>
                <w:webHidden/>
              </w:rPr>
              <w:fldChar w:fldCharType="begin"/>
            </w:r>
            <w:r w:rsidR="001C59CB">
              <w:rPr>
                <w:noProof/>
                <w:webHidden/>
              </w:rPr>
              <w:instrText xml:space="preserve"> PAGEREF _Toc531356624 \h </w:instrText>
            </w:r>
            <w:r w:rsidR="001C59CB">
              <w:rPr>
                <w:noProof/>
                <w:webHidden/>
              </w:rPr>
            </w:r>
            <w:r w:rsidR="001C59CB">
              <w:rPr>
                <w:noProof/>
                <w:webHidden/>
              </w:rPr>
              <w:fldChar w:fldCharType="separate"/>
            </w:r>
            <w:r w:rsidR="001C59CB">
              <w:rPr>
                <w:noProof/>
                <w:webHidden/>
              </w:rPr>
              <w:t>12</w:t>
            </w:r>
            <w:r w:rsidR="001C59CB">
              <w:rPr>
                <w:noProof/>
                <w:webHidden/>
              </w:rPr>
              <w:fldChar w:fldCharType="end"/>
            </w:r>
          </w:hyperlink>
        </w:p>
        <w:p w14:paraId="6F48B1C1" w14:textId="7E6156B3" w:rsidR="001C59CB" w:rsidRDefault="002313CE">
          <w:pPr>
            <w:pStyle w:val="TOC1"/>
            <w:tabs>
              <w:tab w:val="right" w:leader="dot" w:pos="9350"/>
            </w:tabs>
            <w:rPr>
              <w:rFonts w:eastAsiaTheme="minorEastAsia"/>
              <w:noProof/>
              <w:lang w:val="en-CA" w:eastAsia="en-CA"/>
            </w:rPr>
          </w:pPr>
          <w:hyperlink w:anchor="_Toc531356625" w:history="1">
            <w:r w:rsidR="001C59CB" w:rsidRPr="00CC5F35">
              <w:rPr>
                <w:rStyle w:val="Hyperlink"/>
                <w:noProof/>
              </w:rPr>
              <w:t>Vicarious Liability</w:t>
            </w:r>
            <w:r w:rsidR="001C59CB">
              <w:rPr>
                <w:noProof/>
                <w:webHidden/>
              </w:rPr>
              <w:tab/>
            </w:r>
            <w:r w:rsidR="001C59CB">
              <w:rPr>
                <w:noProof/>
                <w:webHidden/>
              </w:rPr>
              <w:fldChar w:fldCharType="begin"/>
            </w:r>
            <w:r w:rsidR="001C59CB">
              <w:rPr>
                <w:noProof/>
                <w:webHidden/>
              </w:rPr>
              <w:instrText xml:space="preserve"> PAGEREF _Toc531356625 \h </w:instrText>
            </w:r>
            <w:r w:rsidR="001C59CB">
              <w:rPr>
                <w:noProof/>
                <w:webHidden/>
              </w:rPr>
            </w:r>
            <w:r w:rsidR="001C59CB">
              <w:rPr>
                <w:noProof/>
                <w:webHidden/>
              </w:rPr>
              <w:fldChar w:fldCharType="separate"/>
            </w:r>
            <w:r w:rsidR="001C59CB">
              <w:rPr>
                <w:noProof/>
                <w:webHidden/>
              </w:rPr>
              <w:t>14</w:t>
            </w:r>
            <w:r w:rsidR="001C59CB">
              <w:rPr>
                <w:noProof/>
                <w:webHidden/>
              </w:rPr>
              <w:fldChar w:fldCharType="end"/>
            </w:r>
          </w:hyperlink>
        </w:p>
        <w:p w14:paraId="52D8210A" w14:textId="1592D1BD" w:rsidR="001C59CB" w:rsidRDefault="002313CE">
          <w:pPr>
            <w:pStyle w:val="TOC2"/>
            <w:tabs>
              <w:tab w:val="right" w:leader="dot" w:pos="9350"/>
            </w:tabs>
            <w:rPr>
              <w:noProof/>
            </w:rPr>
          </w:pPr>
          <w:hyperlink w:anchor="_Toc531356626" w:history="1">
            <w:r w:rsidR="001C59CB" w:rsidRPr="00CC5F35">
              <w:rPr>
                <w:rStyle w:val="Hyperlink"/>
                <w:noProof/>
              </w:rPr>
              <w:t>Jones v Hart (1698)</w:t>
            </w:r>
            <w:r w:rsidR="001C59CB">
              <w:rPr>
                <w:noProof/>
                <w:webHidden/>
              </w:rPr>
              <w:tab/>
            </w:r>
            <w:r w:rsidR="001C59CB">
              <w:rPr>
                <w:noProof/>
                <w:webHidden/>
              </w:rPr>
              <w:fldChar w:fldCharType="begin"/>
            </w:r>
            <w:r w:rsidR="001C59CB">
              <w:rPr>
                <w:noProof/>
                <w:webHidden/>
              </w:rPr>
              <w:instrText xml:space="preserve"> PAGEREF _Toc531356626 \h </w:instrText>
            </w:r>
            <w:r w:rsidR="001C59CB">
              <w:rPr>
                <w:noProof/>
                <w:webHidden/>
              </w:rPr>
            </w:r>
            <w:r w:rsidR="001C59CB">
              <w:rPr>
                <w:noProof/>
                <w:webHidden/>
              </w:rPr>
              <w:fldChar w:fldCharType="separate"/>
            </w:r>
            <w:r w:rsidR="001C59CB">
              <w:rPr>
                <w:noProof/>
                <w:webHidden/>
              </w:rPr>
              <w:t>14</w:t>
            </w:r>
            <w:r w:rsidR="001C59CB">
              <w:rPr>
                <w:noProof/>
                <w:webHidden/>
              </w:rPr>
              <w:fldChar w:fldCharType="end"/>
            </w:r>
          </w:hyperlink>
        </w:p>
        <w:p w14:paraId="48785413" w14:textId="709AEC7B" w:rsidR="001C59CB" w:rsidRDefault="002313CE">
          <w:pPr>
            <w:pStyle w:val="TOC2"/>
            <w:tabs>
              <w:tab w:val="right" w:leader="dot" w:pos="9350"/>
            </w:tabs>
            <w:rPr>
              <w:noProof/>
            </w:rPr>
          </w:pPr>
          <w:hyperlink w:anchor="_Toc531356627" w:history="1">
            <w:r w:rsidR="001C59CB" w:rsidRPr="00CC5F35">
              <w:rPr>
                <w:rStyle w:val="Hyperlink"/>
                <w:noProof/>
              </w:rPr>
              <w:t>671122 Ontario Ltd v Sagaz Industries Canada Inc</w:t>
            </w:r>
            <w:r w:rsidR="001C59CB">
              <w:rPr>
                <w:noProof/>
                <w:webHidden/>
              </w:rPr>
              <w:tab/>
            </w:r>
            <w:r w:rsidR="001C59CB">
              <w:rPr>
                <w:noProof/>
                <w:webHidden/>
              </w:rPr>
              <w:fldChar w:fldCharType="begin"/>
            </w:r>
            <w:r w:rsidR="001C59CB">
              <w:rPr>
                <w:noProof/>
                <w:webHidden/>
              </w:rPr>
              <w:instrText xml:space="preserve"> PAGEREF _Toc531356627 \h </w:instrText>
            </w:r>
            <w:r w:rsidR="001C59CB">
              <w:rPr>
                <w:noProof/>
                <w:webHidden/>
              </w:rPr>
            </w:r>
            <w:r w:rsidR="001C59CB">
              <w:rPr>
                <w:noProof/>
                <w:webHidden/>
              </w:rPr>
              <w:fldChar w:fldCharType="separate"/>
            </w:r>
            <w:r w:rsidR="001C59CB">
              <w:rPr>
                <w:noProof/>
                <w:webHidden/>
              </w:rPr>
              <w:t>14</w:t>
            </w:r>
            <w:r w:rsidR="001C59CB">
              <w:rPr>
                <w:noProof/>
                <w:webHidden/>
              </w:rPr>
              <w:fldChar w:fldCharType="end"/>
            </w:r>
          </w:hyperlink>
        </w:p>
        <w:p w14:paraId="4B3E35C4" w14:textId="16BCBCD4" w:rsidR="001C59CB" w:rsidRDefault="002313CE">
          <w:pPr>
            <w:pStyle w:val="TOC2"/>
            <w:tabs>
              <w:tab w:val="right" w:leader="dot" w:pos="9350"/>
            </w:tabs>
            <w:rPr>
              <w:noProof/>
            </w:rPr>
          </w:pPr>
          <w:hyperlink w:anchor="_Toc531356628" w:history="1">
            <w:r w:rsidR="001C59CB" w:rsidRPr="00CC5F35">
              <w:rPr>
                <w:rStyle w:val="Hyperlink"/>
                <w:noProof/>
              </w:rPr>
              <w:t>Canadian Pacific Railway v Lockhart</w:t>
            </w:r>
            <w:r w:rsidR="001C59CB">
              <w:rPr>
                <w:noProof/>
                <w:webHidden/>
              </w:rPr>
              <w:tab/>
            </w:r>
            <w:r w:rsidR="001C59CB">
              <w:rPr>
                <w:noProof/>
                <w:webHidden/>
              </w:rPr>
              <w:fldChar w:fldCharType="begin"/>
            </w:r>
            <w:r w:rsidR="001C59CB">
              <w:rPr>
                <w:noProof/>
                <w:webHidden/>
              </w:rPr>
              <w:instrText xml:space="preserve"> PAGEREF _Toc531356628 \h </w:instrText>
            </w:r>
            <w:r w:rsidR="001C59CB">
              <w:rPr>
                <w:noProof/>
                <w:webHidden/>
              </w:rPr>
            </w:r>
            <w:r w:rsidR="001C59CB">
              <w:rPr>
                <w:noProof/>
                <w:webHidden/>
              </w:rPr>
              <w:fldChar w:fldCharType="separate"/>
            </w:r>
            <w:r w:rsidR="001C59CB">
              <w:rPr>
                <w:noProof/>
                <w:webHidden/>
              </w:rPr>
              <w:t>15</w:t>
            </w:r>
            <w:r w:rsidR="001C59CB">
              <w:rPr>
                <w:noProof/>
                <w:webHidden/>
              </w:rPr>
              <w:fldChar w:fldCharType="end"/>
            </w:r>
          </w:hyperlink>
        </w:p>
        <w:p w14:paraId="2CA18A61" w14:textId="0460A0A9" w:rsidR="001C59CB" w:rsidRDefault="002313CE">
          <w:pPr>
            <w:pStyle w:val="TOC2"/>
            <w:tabs>
              <w:tab w:val="right" w:leader="dot" w:pos="9350"/>
            </w:tabs>
            <w:rPr>
              <w:noProof/>
            </w:rPr>
          </w:pPr>
          <w:hyperlink w:anchor="_Toc531356629" w:history="1">
            <w:r w:rsidR="001C59CB" w:rsidRPr="00CC5F35">
              <w:rPr>
                <w:rStyle w:val="Hyperlink"/>
                <w:noProof/>
              </w:rPr>
              <w:t>London Drugs Ltd v Kuehne &amp; Nagle International Ltd</w:t>
            </w:r>
            <w:r w:rsidR="001C59CB">
              <w:rPr>
                <w:noProof/>
                <w:webHidden/>
              </w:rPr>
              <w:tab/>
            </w:r>
            <w:r w:rsidR="001C59CB">
              <w:rPr>
                <w:noProof/>
                <w:webHidden/>
              </w:rPr>
              <w:fldChar w:fldCharType="begin"/>
            </w:r>
            <w:r w:rsidR="001C59CB">
              <w:rPr>
                <w:noProof/>
                <w:webHidden/>
              </w:rPr>
              <w:instrText xml:space="preserve"> PAGEREF _Toc531356629 \h </w:instrText>
            </w:r>
            <w:r w:rsidR="001C59CB">
              <w:rPr>
                <w:noProof/>
                <w:webHidden/>
              </w:rPr>
            </w:r>
            <w:r w:rsidR="001C59CB">
              <w:rPr>
                <w:noProof/>
                <w:webHidden/>
              </w:rPr>
              <w:fldChar w:fldCharType="separate"/>
            </w:r>
            <w:r w:rsidR="001C59CB">
              <w:rPr>
                <w:noProof/>
                <w:webHidden/>
              </w:rPr>
              <w:t>15</w:t>
            </w:r>
            <w:r w:rsidR="001C59CB">
              <w:rPr>
                <w:noProof/>
                <w:webHidden/>
              </w:rPr>
              <w:fldChar w:fldCharType="end"/>
            </w:r>
          </w:hyperlink>
        </w:p>
        <w:p w14:paraId="4C466D79" w14:textId="14896688" w:rsidR="001C59CB" w:rsidRDefault="002313CE">
          <w:pPr>
            <w:pStyle w:val="TOC2"/>
            <w:tabs>
              <w:tab w:val="right" w:leader="dot" w:pos="9350"/>
            </w:tabs>
            <w:rPr>
              <w:noProof/>
            </w:rPr>
          </w:pPr>
          <w:hyperlink w:anchor="_Toc531356630" w:history="1">
            <w:r w:rsidR="001C59CB" w:rsidRPr="00CC5F35">
              <w:rPr>
                <w:rStyle w:val="Hyperlink"/>
                <w:noProof/>
              </w:rPr>
              <w:t>Bazely v Curry</w:t>
            </w:r>
            <w:r w:rsidR="001C59CB">
              <w:rPr>
                <w:noProof/>
                <w:webHidden/>
              </w:rPr>
              <w:tab/>
            </w:r>
            <w:r w:rsidR="001C59CB">
              <w:rPr>
                <w:noProof/>
                <w:webHidden/>
              </w:rPr>
              <w:fldChar w:fldCharType="begin"/>
            </w:r>
            <w:r w:rsidR="001C59CB">
              <w:rPr>
                <w:noProof/>
                <w:webHidden/>
              </w:rPr>
              <w:instrText xml:space="preserve"> PAGEREF _Toc531356630 \h </w:instrText>
            </w:r>
            <w:r w:rsidR="001C59CB">
              <w:rPr>
                <w:noProof/>
                <w:webHidden/>
              </w:rPr>
            </w:r>
            <w:r w:rsidR="001C59CB">
              <w:rPr>
                <w:noProof/>
                <w:webHidden/>
              </w:rPr>
              <w:fldChar w:fldCharType="separate"/>
            </w:r>
            <w:r w:rsidR="001C59CB">
              <w:rPr>
                <w:noProof/>
                <w:webHidden/>
              </w:rPr>
              <w:t>15</w:t>
            </w:r>
            <w:r w:rsidR="001C59CB">
              <w:rPr>
                <w:noProof/>
                <w:webHidden/>
              </w:rPr>
              <w:fldChar w:fldCharType="end"/>
            </w:r>
          </w:hyperlink>
        </w:p>
        <w:p w14:paraId="44E2AAAD" w14:textId="64C2D79C" w:rsidR="001C59CB" w:rsidRDefault="002313CE">
          <w:pPr>
            <w:pStyle w:val="TOC2"/>
            <w:tabs>
              <w:tab w:val="right" w:leader="dot" w:pos="9350"/>
            </w:tabs>
            <w:rPr>
              <w:noProof/>
            </w:rPr>
          </w:pPr>
          <w:hyperlink w:anchor="_Toc531356631" w:history="1">
            <w:r w:rsidR="001C59CB" w:rsidRPr="00CC5F35">
              <w:rPr>
                <w:rStyle w:val="Hyperlink"/>
                <w:noProof/>
              </w:rPr>
              <w:t>Jacobi v Griffiths</w:t>
            </w:r>
            <w:r w:rsidR="001C59CB">
              <w:rPr>
                <w:noProof/>
                <w:webHidden/>
              </w:rPr>
              <w:tab/>
            </w:r>
            <w:r w:rsidR="001C59CB">
              <w:rPr>
                <w:noProof/>
                <w:webHidden/>
              </w:rPr>
              <w:fldChar w:fldCharType="begin"/>
            </w:r>
            <w:r w:rsidR="001C59CB">
              <w:rPr>
                <w:noProof/>
                <w:webHidden/>
              </w:rPr>
              <w:instrText xml:space="preserve"> PAGEREF _Toc531356631 \h </w:instrText>
            </w:r>
            <w:r w:rsidR="001C59CB">
              <w:rPr>
                <w:noProof/>
                <w:webHidden/>
              </w:rPr>
            </w:r>
            <w:r w:rsidR="001C59CB">
              <w:rPr>
                <w:noProof/>
                <w:webHidden/>
              </w:rPr>
              <w:fldChar w:fldCharType="separate"/>
            </w:r>
            <w:r w:rsidR="001C59CB">
              <w:rPr>
                <w:noProof/>
                <w:webHidden/>
              </w:rPr>
              <w:t>16</w:t>
            </w:r>
            <w:r w:rsidR="001C59CB">
              <w:rPr>
                <w:noProof/>
                <w:webHidden/>
              </w:rPr>
              <w:fldChar w:fldCharType="end"/>
            </w:r>
          </w:hyperlink>
        </w:p>
        <w:p w14:paraId="46BA8205" w14:textId="3D5CA009" w:rsidR="001C59CB" w:rsidRDefault="002313CE">
          <w:pPr>
            <w:pStyle w:val="TOC2"/>
            <w:tabs>
              <w:tab w:val="right" w:leader="dot" w:pos="9350"/>
            </w:tabs>
            <w:rPr>
              <w:noProof/>
            </w:rPr>
          </w:pPr>
          <w:hyperlink w:anchor="_Toc531356632" w:history="1">
            <w:r w:rsidR="001C59CB" w:rsidRPr="00CC5F35">
              <w:rPr>
                <w:rStyle w:val="Hyperlink"/>
                <w:noProof/>
              </w:rPr>
              <w:t>EB v Order of the Oblates of Mary Immaculate in the Province of British Columbia (2005)</w:t>
            </w:r>
            <w:r w:rsidR="001C59CB">
              <w:rPr>
                <w:noProof/>
                <w:webHidden/>
              </w:rPr>
              <w:tab/>
            </w:r>
            <w:r w:rsidR="001C59CB">
              <w:rPr>
                <w:noProof/>
                <w:webHidden/>
              </w:rPr>
              <w:fldChar w:fldCharType="begin"/>
            </w:r>
            <w:r w:rsidR="001C59CB">
              <w:rPr>
                <w:noProof/>
                <w:webHidden/>
              </w:rPr>
              <w:instrText xml:space="preserve"> PAGEREF _Toc531356632 \h </w:instrText>
            </w:r>
            <w:r w:rsidR="001C59CB">
              <w:rPr>
                <w:noProof/>
                <w:webHidden/>
              </w:rPr>
            </w:r>
            <w:r w:rsidR="001C59CB">
              <w:rPr>
                <w:noProof/>
                <w:webHidden/>
              </w:rPr>
              <w:fldChar w:fldCharType="separate"/>
            </w:r>
            <w:r w:rsidR="001C59CB">
              <w:rPr>
                <w:noProof/>
                <w:webHidden/>
              </w:rPr>
              <w:t>16</w:t>
            </w:r>
            <w:r w:rsidR="001C59CB">
              <w:rPr>
                <w:noProof/>
                <w:webHidden/>
              </w:rPr>
              <w:fldChar w:fldCharType="end"/>
            </w:r>
          </w:hyperlink>
        </w:p>
        <w:p w14:paraId="7C1AC51E" w14:textId="5C9C38C2" w:rsidR="001C59CB" w:rsidRDefault="002313CE">
          <w:pPr>
            <w:pStyle w:val="TOC1"/>
            <w:tabs>
              <w:tab w:val="right" w:leader="dot" w:pos="9350"/>
            </w:tabs>
            <w:rPr>
              <w:rFonts w:eastAsiaTheme="minorEastAsia"/>
              <w:noProof/>
              <w:lang w:val="en-CA" w:eastAsia="en-CA"/>
            </w:rPr>
          </w:pPr>
          <w:hyperlink w:anchor="_Toc531356633" w:history="1">
            <w:r w:rsidR="001C59CB" w:rsidRPr="00CC5F35">
              <w:rPr>
                <w:rStyle w:val="Hyperlink"/>
                <w:noProof/>
              </w:rPr>
              <w:t>Defamation</w:t>
            </w:r>
            <w:r w:rsidR="001C59CB">
              <w:rPr>
                <w:noProof/>
                <w:webHidden/>
              </w:rPr>
              <w:tab/>
            </w:r>
            <w:r w:rsidR="001C59CB">
              <w:rPr>
                <w:noProof/>
                <w:webHidden/>
              </w:rPr>
              <w:fldChar w:fldCharType="begin"/>
            </w:r>
            <w:r w:rsidR="001C59CB">
              <w:rPr>
                <w:noProof/>
                <w:webHidden/>
              </w:rPr>
              <w:instrText xml:space="preserve"> PAGEREF _Toc531356633 \h </w:instrText>
            </w:r>
            <w:r w:rsidR="001C59CB">
              <w:rPr>
                <w:noProof/>
                <w:webHidden/>
              </w:rPr>
            </w:r>
            <w:r w:rsidR="001C59CB">
              <w:rPr>
                <w:noProof/>
                <w:webHidden/>
              </w:rPr>
              <w:fldChar w:fldCharType="separate"/>
            </w:r>
            <w:r w:rsidR="001C59CB">
              <w:rPr>
                <w:noProof/>
                <w:webHidden/>
              </w:rPr>
              <w:t>17</w:t>
            </w:r>
            <w:r w:rsidR="001C59CB">
              <w:rPr>
                <w:noProof/>
                <w:webHidden/>
              </w:rPr>
              <w:fldChar w:fldCharType="end"/>
            </w:r>
          </w:hyperlink>
        </w:p>
        <w:p w14:paraId="2A08FECB" w14:textId="4CDF2676" w:rsidR="001C59CB" w:rsidRDefault="002313CE">
          <w:pPr>
            <w:pStyle w:val="TOC2"/>
            <w:tabs>
              <w:tab w:val="right" w:leader="dot" w:pos="9350"/>
            </w:tabs>
            <w:rPr>
              <w:noProof/>
            </w:rPr>
          </w:pPr>
          <w:hyperlink w:anchor="_Toc531356634" w:history="1">
            <w:r w:rsidR="001C59CB" w:rsidRPr="00CC5F35">
              <w:rPr>
                <w:rStyle w:val="Hyperlink"/>
                <w:noProof/>
              </w:rPr>
              <w:t>Elements of Defamation (Hay)</w:t>
            </w:r>
            <w:r w:rsidR="001C59CB">
              <w:rPr>
                <w:noProof/>
                <w:webHidden/>
              </w:rPr>
              <w:tab/>
            </w:r>
            <w:r w:rsidR="001C59CB">
              <w:rPr>
                <w:noProof/>
                <w:webHidden/>
              </w:rPr>
              <w:fldChar w:fldCharType="begin"/>
            </w:r>
            <w:r w:rsidR="001C59CB">
              <w:rPr>
                <w:noProof/>
                <w:webHidden/>
              </w:rPr>
              <w:instrText xml:space="preserve"> PAGEREF _Toc531356634 \h </w:instrText>
            </w:r>
            <w:r w:rsidR="001C59CB">
              <w:rPr>
                <w:noProof/>
                <w:webHidden/>
              </w:rPr>
            </w:r>
            <w:r w:rsidR="001C59CB">
              <w:rPr>
                <w:noProof/>
                <w:webHidden/>
              </w:rPr>
              <w:fldChar w:fldCharType="separate"/>
            </w:r>
            <w:r w:rsidR="001C59CB">
              <w:rPr>
                <w:noProof/>
                <w:webHidden/>
              </w:rPr>
              <w:t>17</w:t>
            </w:r>
            <w:r w:rsidR="001C59CB">
              <w:rPr>
                <w:noProof/>
                <w:webHidden/>
              </w:rPr>
              <w:fldChar w:fldCharType="end"/>
            </w:r>
          </w:hyperlink>
        </w:p>
        <w:p w14:paraId="362384FE" w14:textId="56151865" w:rsidR="001C59CB" w:rsidRDefault="002313CE">
          <w:pPr>
            <w:pStyle w:val="TOC2"/>
            <w:tabs>
              <w:tab w:val="right" w:leader="dot" w:pos="9350"/>
            </w:tabs>
            <w:rPr>
              <w:noProof/>
            </w:rPr>
          </w:pPr>
          <w:hyperlink w:anchor="_Toc531356635" w:history="1">
            <w:r w:rsidR="001C59CB" w:rsidRPr="00CC5F35">
              <w:rPr>
                <w:rStyle w:val="Hyperlink"/>
                <w:noProof/>
              </w:rPr>
              <w:t>Defenses to Defamation</w:t>
            </w:r>
            <w:r w:rsidR="001C59CB">
              <w:rPr>
                <w:noProof/>
                <w:webHidden/>
              </w:rPr>
              <w:tab/>
            </w:r>
            <w:r w:rsidR="001C59CB">
              <w:rPr>
                <w:noProof/>
                <w:webHidden/>
              </w:rPr>
              <w:fldChar w:fldCharType="begin"/>
            </w:r>
            <w:r w:rsidR="001C59CB">
              <w:rPr>
                <w:noProof/>
                <w:webHidden/>
              </w:rPr>
              <w:instrText xml:space="preserve"> PAGEREF _Toc531356635 \h </w:instrText>
            </w:r>
            <w:r w:rsidR="001C59CB">
              <w:rPr>
                <w:noProof/>
                <w:webHidden/>
              </w:rPr>
            </w:r>
            <w:r w:rsidR="001C59CB">
              <w:rPr>
                <w:noProof/>
                <w:webHidden/>
              </w:rPr>
              <w:fldChar w:fldCharType="separate"/>
            </w:r>
            <w:r w:rsidR="001C59CB">
              <w:rPr>
                <w:noProof/>
                <w:webHidden/>
              </w:rPr>
              <w:t>18</w:t>
            </w:r>
            <w:r w:rsidR="001C59CB">
              <w:rPr>
                <w:noProof/>
                <w:webHidden/>
              </w:rPr>
              <w:fldChar w:fldCharType="end"/>
            </w:r>
          </w:hyperlink>
        </w:p>
        <w:p w14:paraId="0BB1D68C" w14:textId="4846F638" w:rsidR="001C59CB" w:rsidRDefault="002313CE">
          <w:pPr>
            <w:pStyle w:val="TOC2"/>
            <w:tabs>
              <w:tab w:val="right" w:leader="dot" w:pos="9350"/>
            </w:tabs>
            <w:rPr>
              <w:noProof/>
            </w:rPr>
          </w:pPr>
          <w:hyperlink w:anchor="_Toc531356636" w:history="1">
            <w:r w:rsidR="001C59CB" w:rsidRPr="00CC5F35">
              <w:rPr>
                <w:rStyle w:val="Hyperlink"/>
                <w:noProof/>
              </w:rPr>
              <w:t>Malice</w:t>
            </w:r>
            <w:r w:rsidR="001C59CB">
              <w:rPr>
                <w:noProof/>
                <w:webHidden/>
              </w:rPr>
              <w:tab/>
            </w:r>
            <w:r w:rsidR="001C59CB">
              <w:rPr>
                <w:noProof/>
                <w:webHidden/>
              </w:rPr>
              <w:fldChar w:fldCharType="begin"/>
            </w:r>
            <w:r w:rsidR="001C59CB">
              <w:rPr>
                <w:noProof/>
                <w:webHidden/>
              </w:rPr>
              <w:instrText xml:space="preserve"> PAGEREF _Toc531356636 \h </w:instrText>
            </w:r>
            <w:r w:rsidR="001C59CB">
              <w:rPr>
                <w:noProof/>
                <w:webHidden/>
              </w:rPr>
            </w:r>
            <w:r w:rsidR="001C59CB">
              <w:rPr>
                <w:noProof/>
                <w:webHidden/>
              </w:rPr>
              <w:fldChar w:fldCharType="separate"/>
            </w:r>
            <w:r w:rsidR="001C59CB">
              <w:rPr>
                <w:noProof/>
                <w:webHidden/>
              </w:rPr>
              <w:t>18</w:t>
            </w:r>
            <w:r w:rsidR="001C59CB">
              <w:rPr>
                <w:noProof/>
                <w:webHidden/>
              </w:rPr>
              <w:fldChar w:fldCharType="end"/>
            </w:r>
          </w:hyperlink>
        </w:p>
        <w:p w14:paraId="40807D45" w14:textId="364B6192" w:rsidR="001C59CB" w:rsidRDefault="002313CE">
          <w:pPr>
            <w:pStyle w:val="TOC2"/>
            <w:tabs>
              <w:tab w:val="right" w:leader="dot" w:pos="9350"/>
            </w:tabs>
            <w:rPr>
              <w:noProof/>
            </w:rPr>
          </w:pPr>
          <w:hyperlink w:anchor="_Toc531356637" w:history="1">
            <w:r w:rsidR="001C59CB" w:rsidRPr="00CC5F35">
              <w:rPr>
                <w:rStyle w:val="Hyperlink"/>
                <w:noProof/>
              </w:rPr>
              <w:t>Remedies for Defamation</w:t>
            </w:r>
            <w:r w:rsidR="001C59CB">
              <w:rPr>
                <w:noProof/>
                <w:webHidden/>
              </w:rPr>
              <w:tab/>
            </w:r>
            <w:r w:rsidR="001C59CB">
              <w:rPr>
                <w:noProof/>
                <w:webHidden/>
              </w:rPr>
              <w:fldChar w:fldCharType="begin"/>
            </w:r>
            <w:r w:rsidR="001C59CB">
              <w:rPr>
                <w:noProof/>
                <w:webHidden/>
              </w:rPr>
              <w:instrText xml:space="preserve"> PAGEREF _Toc531356637 \h </w:instrText>
            </w:r>
            <w:r w:rsidR="001C59CB">
              <w:rPr>
                <w:noProof/>
                <w:webHidden/>
              </w:rPr>
            </w:r>
            <w:r w:rsidR="001C59CB">
              <w:rPr>
                <w:noProof/>
                <w:webHidden/>
              </w:rPr>
              <w:fldChar w:fldCharType="separate"/>
            </w:r>
            <w:r w:rsidR="001C59CB">
              <w:rPr>
                <w:noProof/>
                <w:webHidden/>
              </w:rPr>
              <w:t>18</w:t>
            </w:r>
            <w:r w:rsidR="001C59CB">
              <w:rPr>
                <w:noProof/>
                <w:webHidden/>
              </w:rPr>
              <w:fldChar w:fldCharType="end"/>
            </w:r>
          </w:hyperlink>
        </w:p>
        <w:p w14:paraId="1C5293B0" w14:textId="6EE9687E" w:rsidR="001C59CB" w:rsidRDefault="002313CE">
          <w:pPr>
            <w:pStyle w:val="TOC2"/>
            <w:tabs>
              <w:tab w:val="right" w:leader="dot" w:pos="9350"/>
            </w:tabs>
            <w:rPr>
              <w:noProof/>
            </w:rPr>
          </w:pPr>
          <w:hyperlink w:anchor="_Toc531356638" w:history="1">
            <w:r w:rsidR="001C59CB" w:rsidRPr="00CC5F35">
              <w:rPr>
                <w:rStyle w:val="Hyperlink"/>
                <w:noProof/>
              </w:rPr>
              <w:t>Hay v Platinum Equities Inc (2012)</w:t>
            </w:r>
            <w:r w:rsidR="001C59CB">
              <w:rPr>
                <w:noProof/>
                <w:webHidden/>
              </w:rPr>
              <w:tab/>
            </w:r>
            <w:r w:rsidR="001C59CB">
              <w:rPr>
                <w:noProof/>
                <w:webHidden/>
              </w:rPr>
              <w:fldChar w:fldCharType="begin"/>
            </w:r>
            <w:r w:rsidR="001C59CB">
              <w:rPr>
                <w:noProof/>
                <w:webHidden/>
              </w:rPr>
              <w:instrText xml:space="preserve"> PAGEREF _Toc531356638 \h </w:instrText>
            </w:r>
            <w:r w:rsidR="001C59CB">
              <w:rPr>
                <w:noProof/>
                <w:webHidden/>
              </w:rPr>
            </w:r>
            <w:r w:rsidR="001C59CB">
              <w:rPr>
                <w:noProof/>
                <w:webHidden/>
              </w:rPr>
              <w:fldChar w:fldCharType="separate"/>
            </w:r>
            <w:r w:rsidR="001C59CB">
              <w:rPr>
                <w:noProof/>
                <w:webHidden/>
              </w:rPr>
              <w:t>18</w:t>
            </w:r>
            <w:r w:rsidR="001C59CB">
              <w:rPr>
                <w:noProof/>
                <w:webHidden/>
              </w:rPr>
              <w:fldChar w:fldCharType="end"/>
            </w:r>
          </w:hyperlink>
        </w:p>
        <w:p w14:paraId="26F895B0" w14:textId="046425A4" w:rsidR="001C59CB" w:rsidRDefault="002313CE">
          <w:pPr>
            <w:pStyle w:val="TOC2"/>
            <w:tabs>
              <w:tab w:val="right" w:leader="dot" w:pos="9350"/>
            </w:tabs>
            <w:rPr>
              <w:noProof/>
            </w:rPr>
          </w:pPr>
          <w:hyperlink w:anchor="_Toc531356639" w:history="1">
            <w:r w:rsidR="001C59CB" w:rsidRPr="00CC5F35">
              <w:rPr>
                <w:rStyle w:val="Hyperlink"/>
                <w:noProof/>
              </w:rPr>
              <w:t>WIC Radio Ltd v Simpson (2008)</w:t>
            </w:r>
            <w:r w:rsidR="001C59CB">
              <w:rPr>
                <w:noProof/>
                <w:webHidden/>
              </w:rPr>
              <w:tab/>
            </w:r>
            <w:r w:rsidR="001C59CB">
              <w:rPr>
                <w:noProof/>
                <w:webHidden/>
              </w:rPr>
              <w:fldChar w:fldCharType="begin"/>
            </w:r>
            <w:r w:rsidR="001C59CB">
              <w:rPr>
                <w:noProof/>
                <w:webHidden/>
              </w:rPr>
              <w:instrText xml:space="preserve"> PAGEREF _Toc531356639 \h </w:instrText>
            </w:r>
            <w:r w:rsidR="001C59CB">
              <w:rPr>
                <w:noProof/>
                <w:webHidden/>
              </w:rPr>
            </w:r>
            <w:r w:rsidR="001C59CB">
              <w:rPr>
                <w:noProof/>
                <w:webHidden/>
              </w:rPr>
              <w:fldChar w:fldCharType="separate"/>
            </w:r>
            <w:r w:rsidR="001C59CB">
              <w:rPr>
                <w:noProof/>
                <w:webHidden/>
              </w:rPr>
              <w:t>19</w:t>
            </w:r>
            <w:r w:rsidR="001C59CB">
              <w:rPr>
                <w:noProof/>
                <w:webHidden/>
              </w:rPr>
              <w:fldChar w:fldCharType="end"/>
            </w:r>
          </w:hyperlink>
        </w:p>
        <w:p w14:paraId="2C187224" w14:textId="002E5228" w:rsidR="008B53A0" w:rsidRPr="008B53A0" w:rsidRDefault="008B53A0" w:rsidP="008B53A0">
          <w:r>
            <w:rPr>
              <w:b/>
              <w:bCs/>
              <w:noProof/>
            </w:rPr>
            <w:fldChar w:fldCharType="end"/>
          </w:r>
        </w:p>
      </w:sdtContent>
    </w:sdt>
    <w:p w14:paraId="52F5BD2E" w14:textId="63C04178" w:rsidR="00666082" w:rsidRPr="00666082" w:rsidRDefault="00666082" w:rsidP="00FD6096">
      <w:pPr>
        <w:pStyle w:val="Heading1"/>
        <w:rPr>
          <w:b w:val="0"/>
          <w:lang w:val="en-CA"/>
        </w:rPr>
      </w:pPr>
      <w:bookmarkStart w:id="0" w:name="_Toc531356592"/>
      <w:r>
        <w:rPr>
          <w:b w:val="0"/>
          <w:lang w:val="en-CA"/>
        </w:rPr>
        <w:t>Nuisance</w:t>
      </w:r>
      <w:bookmarkEnd w:id="0"/>
    </w:p>
    <w:p w14:paraId="75C5EC89" w14:textId="77777777" w:rsidR="007B0DA6" w:rsidRPr="009C7C2A" w:rsidRDefault="00151BCC" w:rsidP="008B53A0">
      <w:pPr>
        <w:pStyle w:val="Heading2"/>
        <w:rPr>
          <w:b w:val="0"/>
          <w:lang w:val="en-CA"/>
        </w:rPr>
      </w:pPr>
      <w:bookmarkStart w:id="1" w:name="_Toc531356593"/>
      <w:r w:rsidRPr="009C7C2A">
        <w:rPr>
          <w:lang w:val="en-CA"/>
        </w:rPr>
        <w:t>Antrim Truck Centre Ltd</w:t>
      </w:r>
      <w:r w:rsidR="007B0DA6" w:rsidRPr="009C7C2A">
        <w:rPr>
          <w:lang w:val="en-CA"/>
        </w:rPr>
        <w:t xml:space="preserve"> v Ontario (Transportation)</w:t>
      </w:r>
      <w:bookmarkEnd w:id="1"/>
    </w:p>
    <w:p w14:paraId="75C5EC8A" w14:textId="77777777" w:rsidR="007B0DA6" w:rsidRPr="009C7C2A" w:rsidRDefault="007B0DA6" w:rsidP="002C4C33">
      <w:pPr>
        <w:pStyle w:val="ListParagraph"/>
        <w:numPr>
          <w:ilvl w:val="0"/>
          <w:numId w:val="7"/>
        </w:numPr>
        <w:spacing w:line="240" w:lineRule="auto"/>
        <w:rPr>
          <w:rFonts w:ascii="Times New Roman" w:hAnsi="Times New Roman" w:cs="Times New Roman"/>
          <w:b/>
          <w:sz w:val="24"/>
          <w:lang w:val="en-CA"/>
        </w:rPr>
      </w:pPr>
      <w:r w:rsidRPr="009C7C2A">
        <w:rPr>
          <w:rFonts w:ascii="Times New Roman" w:hAnsi="Times New Roman" w:cs="Times New Roman"/>
          <w:sz w:val="24"/>
          <w:lang w:val="en-CA"/>
        </w:rPr>
        <w:t>P owned a truck stop on a highway.</w:t>
      </w:r>
    </w:p>
    <w:p w14:paraId="75C5EC8B" w14:textId="77777777" w:rsidR="007B0DA6" w:rsidRPr="009C7C2A" w:rsidRDefault="007B0DA6" w:rsidP="002C4C33">
      <w:pPr>
        <w:pStyle w:val="ListParagraph"/>
        <w:numPr>
          <w:ilvl w:val="0"/>
          <w:numId w:val="7"/>
        </w:numPr>
        <w:spacing w:line="240" w:lineRule="auto"/>
        <w:rPr>
          <w:rFonts w:ascii="Times New Roman" w:hAnsi="Times New Roman" w:cs="Times New Roman"/>
          <w:b/>
          <w:sz w:val="24"/>
          <w:lang w:val="en-CA"/>
        </w:rPr>
      </w:pPr>
      <w:r w:rsidRPr="009C7C2A">
        <w:rPr>
          <w:rFonts w:ascii="Times New Roman" w:hAnsi="Times New Roman" w:cs="Times New Roman"/>
          <w:sz w:val="24"/>
          <w:lang w:val="en-CA"/>
        </w:rPr>
        <w:t>Ontario rerouted the highway such that P lost all his business.</w:t>
      </w:r>
    </w:p>
    <w:p w14:paraId="75C5EC8C" w14:textId="77777777" w:rsidR="007B0DA6" w:rsidRPr="009C7C2A" w:rsidRDefault="007B0DA6" w:rsidP="002C4C33">
      <w:pPr>
        <w:pStyle w:val="ListParagraph"/>
        <w:numPr>
          <w:ilvl w:val="0"/>
          <w:numId w:val="7"/>
        </w:numPr>
        <w:spacing w:line="240" w:lineRule="auto"/>
        <w:rPr>
          <w:rFonts w:ascii="Times New Roman" w:hAnsi="Times New Roman" w:cs="Times New Roman"/>
          <w:b/>
          <w:sz w:val="24"/>
          <w:lang w:val="en-CA"/>
        </w:rPr>
      </w:pPr>
      <w:r w:rsidRPr="009C7C2A">
        <w:rPr>
          <w:rFonts w:ascii="Times New Roman" w:hAnsi="Times New Roman" w:cs="Times New Roman"/>
          <w:sz w:val="24"/>
          <w:lang w:val="en-CA"/>
        </w:rPr>
        <w:t>P sought and was awarded damages.</w:t>
      </w:r>
    </w:p>
    <w:p w14:paraId="75C5EC8D" w14:textId="77777777" w:rsidR="007B0DA6" w:rsidRPr="009C7C2A" w:rsidRDefault="007B0DA6" w:rsidP="002C4C33">
      <w:pPr>
        <w:pStyle w:val="ListParagraph"/>
        <w:numPr>
          <w:ilvl w:val="0"/>
          <w:numId w:val="7"/>
        </w:numPr>
        <w:spacing w:line="240" w:lineRule="auto"/>
        <w:rPr>
          <w:rFonts w:ascii="Times New Roman" w:hAnsi="Times New Roman" w:cs="Times New Roman"/>
          <w:b/>
          <w:sz w:val="24"/>
          <w:lang w:val="en-CA"/>
        </w:rPr>
      </w:pPr>
      <w:r w:rsidRPr="009C7C2A">
        <w:rPr>
          <w:rFonts w:ascii="Times New Roman" w:hAnsi="Times New Roman" w:cs="Times New Roman"/>
          <w:sz w:val="24"/>
          <w:lang w:val="en-CA"/>
        </w:rPr>
        <w:t xml:space="preserve">Demonstrates the maxim that interference must be both substantial and unreasonable to be classified legally as nuisance. </w:t>
      </w:r>
    </w:p>
    <w:p w14:paraId="75C5EC8E" w14:textId="77777777" w:rsidR="007B0DA6" w:rsidRPr="009C7C2A" w:rsidRDefault="007B0DA6" w:rsidP="002C4C33">
      <w:pPr>
        <w:pStyle w:val="ListParagraph"/>
        <w:numPr>
          <w:ilvl w:val="0"/>
          <w:numId w:val="7"/>
        </w:numPr>
        <w:spacing w:line="240" w:lineRule="auto"/>
        <w:rPr>
          <w:rFonts w:ascii="Times New Roman" w:hAnsi="Times New Roman" w:cs="Times New Roman"/>
          <w:b/>
          <w:sz w:val="24"/>
          <w:lang w:val="en-CA"/>
        </w:rPr>
      </w:pPr>
      <w:r w:rsidRPr="009C7C2A">
        <w:rPr>
          <w:rFonts w:ascii="Times New Roman" w:hAnsi="Times New Roman" w:cs="Times New Roman"/>
          <w:sz w:val="24"/>
          <w:lang w:val="en-CA"/>
        </w:rPr>
        <w:t xml:space="preserve">Demonstrates that the test for unreasonableness is whether the plaintiff ought to be forced to suffer the interference without compensation, and not solely based on public utility or the reasonable necessity of the defendant’s conduct. </w:t>
      </w:r>
    </w:p>
    <w:p w14:paraId="75C5EC8F" w14:textId="77777777" w:rsidR="007B0DA6" w:rsidRPr="009C7C2A" w:rsidRDefault="007B0DA6" w:rsidP="002C4C33">
      <w:pPr>
        <w:pStyle w:val="ListParagraph"/>
        <w:numPr>
          <w:ilvl w:val="0"/>
          <w:numId w:val="7"/>
        </w:numPr>
        <w:spacing w:line="240" w:lineRule="auto"/>
        <w:rPr>
          <w:rFonts w:ascii="Times New Roman" w:hAnsi="Times New Roman" w:cs="Times New Roman"/>
          <w:b/>
          <w:sz w:val="24"/>
          <w:lang w:val="en-CA"/>
        </w:rPr>
      </w:pPr>
      <w:r w:rsidRPr="009C7C2A">
        <w:rPr>
          <w:rFonts w:ascii="Times New Roman" w:hAnsi="Times New Roman" w:cs="Times New Roman"/>
          <w:sz w:val="24"/>
          <w:lang w:val="en-CA"/>
        </w:rPr>
        <w:t xml:space="preserve">Demonstrates that even if interfering conduct is for the public good, the plaintiff does not need to suffer a disproportionate amount of the burden. </w:t>
      </w:r>
    </w:p>
    <w:p w14:paraId="75C5EC90" w14:textId="77777777" w:rsidR="007B0DA6" w:rsidRPr="009C7C2A" w:rsidRDefault="007B0DA6" w:rsidP="002C4C33">
      <w:pPr>
        <w:pStyle w:val="ListParagraph"/>
        <w:numPr>
          <w:ilvl w:val="0"/>
          <w:numId w:val="7"/>
        </w:numPr>
        <w:spacing w:line="240" w:lineRule="auto"/>
        <w:rPr>
          <w:rFonts w:ascii="Times New Roman" w:hAnsi="Times New Roman" w:cs="Times New Roman"/>
          <w:b/>
          <w:sz w:val="24"/>
          <w:lang w:val="en-CA"/>
        </w:rPr>
      </w:pPr>
      <w:r w:rsidRPr="009C7C2A">
        <w:rPr>
          <w:rFonts w:ascii="Times New Roman" w:hAnsi="Times New Roman" w:cs="Times New Roman"/>
          <w:sz w:val="24"/>
          <w:lang w:val="en-CA"/>
        </w:rPr>
        <w:t xml:space="preserve">Establishes that whether the plaintiff should be compensated relies on a balancing act between the gravity of the interference to the plaintiff and the utility of the defendant’s actions. </w:t>
      </w:r>
    </w:p>
    <w:p w14:paraId="75C5EC91" w14:textId="77777777" w:rsidR="00213886" w:rsidRPr="009C7C2A" w:rsidRDefault="007B0DA6" w:rsidP="008B53A0">
      <w:pPr>
        <w:pStyle w:val="Heading2"/>
        <w:rPr>
          <w:b w:val="0"/>
          <w:lang w:val="en-CA"/>
        </w:rPr>
      </w:pPr>
      <w:r w:rsidRPr="009C7C2A">
        <w:rPr>
          <w:lang w:val="en-CA"/>
        </w:rPr>
        <w:t xml:space="preserve"> </w:t>
      </w:r>
      <w:bookmarkStart w:id="2" w:name="_Toc531356594"/>
      <w:r w:rsidR="00151BCC" w:rsidRPr="009C7C2A">
        <w:rPr>
          <w:lang w:val="en-CA"/>
        </w:rPr>
        <w:t>Appleby v Erie Tobacco Co</w:t>
      </w:r>
      <w:bookmarkEnd w:id="2"/>
    </w:p>
    <w:p w14:paraId="75C5EC92" w14:textId="77777777" w:rsidR="001C3564" w:rsidRPr="009C7C2A" w:rsidRDefault="001C3564" w:rsidP="002C4C33">
      <w:pPr>
        <w:pStyle w:val="ListParagraph"/>
        <w:numPr>
          <w:ilvl w:val="0"/>
          <w:numId w:val="3"/>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D owned a tobacco plant which put off a mild odor.</w:t>
      </w:r>
    </w:p>
    <w:p w14:paraId="75C5EC93" w14:textId="77777777" w:rsidR="001C3564" w:rsidRPr="009C7C2A" w:rsidRDefault="001C3564" w:rsidP="002C4C33">
      <w:pPr>
        <w:pStyle w:val="ListParagraph"/>
        <w:numPr>
          <w:ilvl w:val="0"/>
          <w:numId w:val="3"/>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D changed the process resulting in the odor becoming much worse.</w:t>
      </w:r>
    </w:p>
    <w:p w14:paraId="75C5EC94" w14:textId="77777777" w:rsidR="001C3564" w:rsidRPr="009C7C2A" w:rsidRDefault="001C3564" w:rsidP="002C4C33">
      <w:pPr>
        <w:pStyle w:val="ListParagraph"/>
        <w:numPr>
          <w:ilvl w:val="0"/>
          <w:numId w:val="3"/>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P sought an injunction to stop this as the odor restricted her enjoyment of her nearby land.</w:t>
      </w:r>
    </w:p>
    <w:p w14:paraId="75C5EC95" w14:textId="77777777" w:rsidR="001C3564" w:rsidRPr="009C7C2A" w:rsidRDefault="001C3564" w:rsidP="002C4C33">
      <w:pPr>
        <w:pStyle w:val="ListParagraph"/>
        <w:numPr>
          <w:ilvl w:val="0"/>
          <w:numId w:val="3"/>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 xml:space="preserve">The judge granted a delayed injunction in order to give the tobacco company a chance to remove the odor. </w:t>
      </w:r>
    </w:p>
    <w:p w14:paraId="75C5EC96" w14:textId="77777777" w:rsidR="00213886" w:rsidRPr="009C7C2A" w:rsidRDefault="001C3564" w:rsidP="002C4C33">
      <w:pPr>
        <w:pStyle w:val="ListParagraph"/>
        <w:numPr>
          <w:ilvl w:val="0"/>
          <w:numId w:val="3"/>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lastRenderedPageBreak/>
        <w:t xml:space="preserve">Demonstrates that the introduction of a new nuisance into an area with a relatively low standard of comfort can create a case for legal liability. </w:t>
      </w:r>
    </w:p>
    <w:p w14:paraId="75C5EC97" w14:textId="77777777" w:rsidR="00151BCC" w:rsidRPr="009C7C2A" w:rsidRDefault="00151BCC" w:rsidP="008B53A0">
      <w:pPr>
        <w:pStyle w:val="Heading2"/>
        <w:rPr>
          <w:lang w:val="en-CA"/>
        </w:rPr>
      </w:pPr>
      <w:bookmarkStart w:id="3" w:name="_Toc531356595"/>
      <w:r w:rsidRPr="009C7C2A">
        <w:rPr>
          <w:lang w:val="en-CA"/>
        </w:rPr>
        <w:t>Hollywood Silver Fox Farm Ltd v Emmett</w:t>
      </w:r>
      <w:bookmarkEnd w:id="3"/>
    </w:p>
    <w:p w14:paraId="75C5EC98" w14:textId="5EB9FC68" w:rsidR="00151BCC" w:rsidRPr="009C7C2A" w:rsidRDefault="00151BCC" w:rsidP="002C4C33">
      <w:pPr>
        <w:pStyle w:val="ListParagraph"/>
        <w:numPr>
          <w:ilvl w:val="0"/>
          <w:numId w:val="9"/>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 xml:space="preserve">P owned a fox breeding farm (foxes are picky </w:t>
      </w:r>
      <w:r w:rsidR="008B53A0" w:rsidRPr="009C7C2A">
        <w:rPr>
          <w:rFonts w:ascii="Times New Roman" w:hAnsi="Times New Roman" w:cs="Times New Roman"/>
          <w:sz w:val="24"/>
          <w:lang w:val="en-CA"/>
        </w:rPr>
        <w:t>breeders and</w:t>
      </w:r>
      <w:r w:rsidRPr="009C7C2A">
        <w:rPr>
          <w:rFonts w:ascii="Times New Roman" w:hAnsi="Times New Roman" w:cs="Times New Roman"/>
          <w:sz w:val="24"/>
          <w:lang w:val="en-CA"/>
        </w:rPr>
        <w:t xml:space="preserve"> are easily disturbed).</w:t>
      </w:r>
    </w:p>
    <w:p w14:paraId="75C5EC99" w14:textId="77777777" w:rsidR="00151BCC" w:rsidRPr="009C7C2A" w:rsidRDefault="00151BCC" w:rsidP="002C4C33">
      <w:pPr>
        <w:pStyle w:val="ListParagraph"/>
        <w:numPr>
          <w:ilvl w:val="0"/>
          <w:numId w:val="9"/>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 xml:space="preserve">D out of anger at P intentionally fired loud guns on the nearest point of D’s property to the fox cages. </w:t>
      </w:r>
    </w:p>
    <w:p w14:paraId="75C5EC9A" w14:textId="77777777" w:rsidR="00151BCC" w:rsidRPr="009C7C2A" w:rsidRDefault="00151BCC" w:rsidP="002C4C33">
      <w:pPr>
        <w:pStyle w:val="ListParagraph"/>
        <w:numPr>
          <w:ilvl w:val="0"/>
          <w:numId w:val="9"/>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 xml:space="preserve">The judge granted an injunction against D. </w:t>
      </w:r>
    </w:p>
    <w:p w14:paraId="75C5EC9B" w14:textId="77777777" w:rsidR="00151BCC" w:rsidRPr="009C7C2A" w:rsidRDefault="00151BCC" w:rsidP="002C4C33">
      <w:pPr>
        <w:pStyle w:val="ListParagraph"/>
        <w:numPr>
          <w:ilvl w:val="0"/>
          <w:numId w:val="9"/>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 xml:space="preserve">Demonstrates that malice may contribute to the unreasonableness of the plaintiff being forced to endure the nuisance. </w:t>
      </w:r>
    </w:p>
    <w:p w14:paraId="75C5EC9C" w14:textId="77777777" w:rsidR="00674C74" w:rsidRPr="009C7C2A" w:rsidRDefault="00674C74" w:rsidP="008B53A0">
      <w:pPr>
        <w:pStyle w:val="Heading2"/>
        <w:rPr>
          <w:lang w:val="en-CA"/>
        </w:rPr>
      </w:pPr>
      <w:bookmarkStart w:id="4" w:name="_Toc531356596"/>
      <w:r w:rsidRPr="009C7C2A">
        <w:rPr>
          <w:lang w:val="en-CA"/>
        </w:rPr>
        <w:t>Rogers v Elliot</w:t>
      </w:r>
      <w:bookmarkEnd w:id="4"/>
    </w:p>
    <w:p w14:paraId="75C5EC9D" w14:textId="77777777" w:rsidR="00674C74" w:rsidRPr="009C7C2A" w:rsidRDefault="0079009F" w:rsidP="002C4C33">
      <w:pPr>
        <w:pStyle w:val="ListParagraph"/>
        <w:numPr>
          <w:ilvl w:val="0"/>
          <w:numId w:val="4"/>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D owned a church with a loud bell</w:t>
      </w:r>
      <w:r w:rsidR="007B0DA6" w:rsidRPr="009C7C2A">
        <w:rPr>
          <w:rFonts w:ascii="Times New Roman" w:hAnsi="Times New Roman" w:cs="Times New Roman"/>
          <w:sz w:val="24"/>
          <w:lang w:val="en-CA"/>
        </w:rPr>
        <w:t>.</w:t>
      </w:r>
    </w:p>
    <w:p w14:paraId="75C5EC9E" w14:textId="77777777" w:rsidR="0079009F" w:rsidRPr="009C7C2A" w:rsidRDefault="0079009F" w:rsidP="002C4C33">
      <w:pPr>
        <w:pStyle w:val="ListParagraph"/>
        <w:numPr>
          <w:ilvl w:val="0"/>
          <w:numId w:val="4"/>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P became ill such that the sound of the bell was painful to him</w:t>
      </w:r>
      <w:r w:rsidR="007B0DA6" w:rsidRPr="009C7C2A">
        <w:rPr>
          <w:rFonts w:ascii="Times New Roman" w:hAnsi="Times New Roman" w:cs="Times New Roman"/>
          <w:sz w:val="24"/>
          <w:lang w:val="en-CA"/>
        </w:rPr>
        <w:t>.</w:t>
      </w:r>
    </w:p>
    <w:p w14:paraId="75C5EC9F" w14:textId="77777777" w:rsidR="0079009F" w:rsidRPr="009C7C2A" w:rsidRDefault="0079009F" w:rsidP="002C4C33">
      <w:pPr>
        <w:pStyle w:val="ListParagraph"/>
        <w:numPr>
          <w:ilvl w:val="0"/>
          <w:numId w:val="4"/>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P sought an injunction to stop D from ringing the bell</w:t>
      </w:r>
      <w:r w:rsidR="007B0DA6" w:rsidRPr="009C7C2A">
        <w:rPr>
          <w:rFonts w:ascii="Times New Roman" w:hAnsi="Times New Roman" w:cs="Times New Roman"/>
          <w:sz w:val="24"/>
          <w:lang w:val="en-CA"/>
        </w:rPr>
        <w:t>.</w:t>
      </w:r>
    </w:p>
    <w:p w14:paraId="75C5ECA0" w14:textId="77777777" w:rsidR="0079009F" w:rsidRPr="009C7C2A" w:rsidRDefault="0079009F" w:rsidP="002C4C33">
      <w:pPr>
        <w:pStyle w:val="ListParagraph"/>
        <w:numPr>
          <w:ilvl w:val="0"/>
          <w:numId w:val="4"/>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The judge denied the injunction on the grounds that nuisance ought to be measured based on the average person in a given area and not by the standards of one who is particularly sensitive or immune.</w:t>
      </w:r>
    </w:p>
    <w:p w14:paraId="75C5ECA1" w14:textId="77777777" w:rsidR="00B34B2E" w:rsidRPr="009C7C2A" w:rsidRDefault="00B34B2E" w:rsidP="008B53A0">
      <w:pPr>
        <w:pStyle w:val="Heading2"/>
        <w:rPr>
          <w:lang w:val="en-CA"/>
        </w:rPr>
      </w:pPr>
      <w:bookmarkStart w:id="5" w:name="_Toc531356597"/>
      <w:r w:rsidRPr="009C7C2A">
        <w:rPr>
          <w:lang w:val="en-CA"/>
        </w:rPr>
        <w:t>Fontainebleau Hotel Corp v 4525 Inc</w:t>
      </w:r>
      <w:bookmarkEnd w:id="5"/>
    </w:p>
    <w:p w14:paraId="75C5ECA2" w14:textId="77777777" w:rsidR="00B34B2E" w:rsidRPr="009C7C2A" w:rsidRDefault="00B34B2E" w:rsidP="002C4C33">
      <w:pPr>
        <w:pStyle w:val="ListParagraph"/>
        <w:numPr>
          <w:ilvl w:val="0"/>
          <w:numId w:val="11"/>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P and D owned neighbouring hotels along a beach.</w:t>
      </w:r>
    </w:p>
    <w:p w14:paraId="75C5ECA3" w14:textId="77777777" w:rsidR="00B34B2E" w:rsidRPr="009C7C2A" w:rsidRDefault="00B34B2E" w:rsidP="002C4C33">
      <w:pPr>
        <w:pStyle w:val="ListParagraph"/>
        <w:numPr>
          <w:ilvl w:val="0"/>
          <w:numId w:val="11"/>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D added additional stories to his hotel reducing the sunlight on the neighbouring beach.</w:t>
      </w:r>
    </w:p>
    <w:p w14:paraId="75C5ECA4" w14:textId="77777777" w:rsidR="00B34B2E" w:rsidRPr="009C7C2A" w:rsidRDefault="00B34B2E" w:rsidP="002C4C33">
      <w:pPr>
        <w:pStyle w:val="ListParagraph"/>
        <w:numPr>
          <w:ilvl w:val="0"/>
          <w:numId w:val="11"/>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P sought an injunction against D.</w:t>
      </w:r>
    </w:p>
    <w:p w14:paraId="75C5ECA5" w14:textId="77777777" w:rsidR="00B34B2E" w:rsidRPr="009C7C2A" w:rsidRDefault="00B34B2E" w:rsidP="002C4C33">
      <w:pPr>
        <w:pStyle w:val="ListParagraph"/>
        <w:numPr>
          <w:ilvl w:val="0"/>
          <w:numId w:val="11"/>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 xml:space="preserve">The judge denied the injunction on the grounds that sunlight is not a legally protected right. </w:t>
      </w:r>
    </w:p>
    <w:p w14:paraId="75C5ECA6" w14:textId="77777777" w:rsidR="00213886" w:rsidRPr="009C7C2A" w:rsidRDefault="00213886" w:rsidP="008B53A0">
      <w:pPr>
        <w:pStyle w:val="Heading2"/>
        <w:rPr>
          <w:b w:val="0"/>
          <w:lang w:val="en-CA"/>
        </w:rPr>
      </w:pPr>
      <w:bookmarkStart w:id="6" w:name="_Toc531356598"/>
      <w:r w:rsidRPr="009C7C2A">
        <w:rPr>
          <w:lang w:val="en-CA"/>
        </w:rPr>
        <w:t>Prah v Meretti</w:t>
      </w:r>
      <w:bookmarkEnd w:id="6"/>
    </w:p>
    <w:p w14:paraId="75C5ECA7" w14:textId="77777777" w:rsidR="00213886" w:rsidRPr="009C7C2A" w:rsidRDefault="00213886" w:rsidP="002C4C33">
      <w:pPr>
        <w:pStyle w:val="ListParagraph"/>
        <w:numPr>
          <w:ilvl w:val="0"/>
          <w:numId w:val="1"/>
        </w:numPr>
        <w:spacing w:line="240" w:lineRule="auto"/>
        <w:rPr>
          <w:rFonts w:ascii="Times New Roman" w:hAnsi="Times New Roman" w:cs="Times New Roman"/>
          <w:b/>
          <w:sz w:val="28"/>
          <w:lang w:val="en-CA"/>
        </w:rPr>
      </w:pPr>
      <w:r w:rsidRPr="009C7C2A">
        <w:rPr>
          <w:rFonts w:ascii="Times New Roman" w:hAnsi="Times New Roman" w:cs="Times New Roman"/>
          <w:sz w:val="24"/>
          <w:lang w:val="en-CA"/>
        </w:rPr>
        <w:t xml:space="preserve">P owned a home which was powered partly by solar panels; D built a larger home </w:t>
      </w:r>
      <w:r w:rsidR="001C3564" w:rsidRPr="009C7C2A">
        <w:rPr>
          <w:rFonts w:ascii="Times New Roman" w:hAnsi="Times New Roman" w:cs="Times New Roman"/>
          <w:sz w:val="24"/>
          <w:lang w:val="en-CA"/>
        </w:rPr>
        <w:t>beside</w:t>
      </w:r>
      <w:r w:rsidRPr="009C7C2A">
        <w:rPr>
          <w:rFonts w:ascii="Times New Roman" w:hAnsi="Times New Roman" w:cs="Times New Roman"/>
          <w:sz w:val="24"/>
          <w:lang w:val="en-CA"/>
        </w:rPr>
        <w:t xml:space="preserve"> P’s</w:t>
      </w:r>
      <w:r w:rsidR="001C3564" w:rsidRPr="009C7C2A">
        <w:rPr>
          <w:rFonts w:ascii="Times New Roman" w:hAnsi="Times New Roman" w:cs="Times New Roman"/>
          <w:sz w:val="24"/>
          <w:lang w:val="en-CA"/>
        </w:rPr>
        <w:t xml:space="preserve"> house</w:t>
      </w:r>
      <w:r w:rsidRPr="009C7C2A">
        <w:rPr>
          <w:rFonts w:ascii="Times New Roman" w:hAnsi="Times New Roman" w:cs="Times New Roman"/>
          <w:sz w:val="24"/>
          <w:lang w:val="en-CA"/>
        </w:rPr>
        <w:t xml:space="preserve"> limiting the access of light to the solar panels.</w:t>
      </w:r>
    </w:p>
    <w:p w14:paraId="75C5ECA8" w14:textId="77777777" w:rsidR="00213886" w:rsidRPr="009C7C2A" w:rsidRDefault="00213886" w:rsidP="002C4C33">
      <w:pPr>
        <w:pStyle w:val="ListParagraph"/>
        <w:numPr>
          <w:ilvl w:val="0"/>
          <w:numId w:val="1"/>
        </w:numPr>
        <w:spacing w:line="240" w:lineRule="auto"/>
        <w:rPr>
          <w:rFonts w:ascii="Times New Roman" w:hAnsi="Times New Roman" w:cs="Times New Roman"/>
          <w:b/>
          <w:sz w:val="28"/>
          <w:lang w:val="en-CA"/>
        </w:rPr>
      </w:pPr>
      <w:r w:rsidRPr="009C7C2A">
        <w:rPr>
          <w:rFonts w:ascii="Times New Roman" w:hAnsi="Times New Roman" w:cs="Times New Roman"/>
          <w:sz w:val="24"/>
          <w:lang w:val="en-CA"/>
        </w:rPr>
        <w:t>P sued D for nuisance owing from his reduced ability to generate power.</w:t>
      </w:r>
    </w:p>
    <w:p w14:paraId="75C5ECA9" w14:textId="77777777" w:rsidR="00151F2C" w:rsidRPr="009C7C2A" w:rsidRDefault="00213886" w:rsidP="002C4C33">
      <w:pPr>
        <w:pStyle w:val="ListParagraph"/>
        <w:numPr>
          <w:ilvl w:val="0"/>
          <w:numId w:val="1"/>
        </w:numPr>
        <w:spacing w:line="240" w:lineRule="auto"/>
        <w:rPr>
          <w:rFonts w:ascii="Times New Roman" w:hAnsi="Times New Roman" w:cs="Times New Roman"/>
          <w:b/>
          <w:sz w:val="28"/>
          <w:lang w:val="en-CA"/>
        </w:rPr>
      </w:pPr>
      <w:r w:rsidRPr="009C7C2A">
        <w:rPr>
          <w:rFonts w:ascii="Times New Roman" w:hAnsi="Times New Roman" w:cs="Times New Roman"/>
          <w:sz w:val="24"/>
          <w:lang w:val="en-CA"/>
        </w:rPr>
        <w:t>Judge upheld the claim on the grounds that reducing P’s access to sunlight constituted a substantial Nuisance</w:t>
      </w:r>
      <w:r w:rsidR="00151F2C" w:rsidRPr="009C7C2A">
        <w:rPr>
          <w:rFonts w:ascii="Times New Roman" w:hAnsi="Times New Roman" w:cs="Times New Roman"/>
          <w:sz w:val="24"/>
          <w:lang w:val="en-CA"/>
        </w:rPr>
        <w:t>.</w:t>
      </w:r>
    </w:p>
    <w:p w14:paraId="75C5ECAA" w14:textId="77777777" w:rsidR="001C3564" w:rsidRPr="009C7C2A" w:rsidRDefault="001C3564" w:rsidP="008B53A0">
      <w:pPr>
        <w:pStyle w:val="Heading2"/>
        <w:rPr>
          <w:lang w:val="en-CA"/>
        </w:rPr>
      </w:pPr>
      <w:bookmarkStart w:id="7" w:name="_Toc531356599"/>
      <w:r w:rsidRPr="009C7C2A">
        <w:rPr>
          <w:lang w:val="en-CA"/>
        </w:rPr>
        <w:t>Laws v Florinplace</w:t>
      </w:r>
      <w:bookmarkEnd w:id="7"/>
    </w:p>
    <w:p w14:paraId="75C5ECAB" w14:textId="77777777" w:rsidR="001C3564" w:rsidRPr="009C7C2A" w:rsidRDefault="001C3564" w:rsidP="002C4C33">
      <w:pPr>
        <w:pStyle w:val="ListParagraph"/>
        <w:numPr>
          <w:ilvl w:val="0"/>
          <w:numId w:val="2"/>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D owned a porn shop in a conservative community with several young families.</w:t>
      </w:r>
    </w:p>
    <w:p w14:paraId="75C5ECAC" w14:textId="77777777" w:rsidR="001C3564" w:rsidRPr="009C7C2A" w:rsidRDefault="001C3564" w:rsidP="002C4C33">
      <w:pPr>
        <w:pStyle w:val="ListParagraph"/>
        <w:numPr>
          <w:ilvl w:val="0"/>
          <w:numId w:val="2"/>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 xml:space="preserve">P sought an injunction against the porn shop on the grounds that it would bring about unsavory characters that may cause a nuisance to the local families. </w:t>
      </w:r>
    </w:p>
    <w:p w14:paraId="75C5ECAD" w14:textId="77777777" w:rsidR="001C3564" w:rsidRPr="009C7C2A" w:rsidRDefault="001C3564" w:rsidP="002C4C33">
      <w:pPr>
        <w:pStyle w:val="ListParagraph"/>
        <w:numPr>
          <w:ilvl w:val="0"/>
          <w:numId w:val="2"/>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 xml:space="preserve">The judge granted the injunction on the grounds that their concern was reasonable and their apprehension legitimate. </w:t>
      </w:r>
    </w:p>
    <w:p w14:paraId="75C5ECAE" w14:textId="77777777" w:rsidR="00151F2C" w:rsidRPr="009C7C2A" w:rsidRDefault="00151F2C" w:rsidP="008B53A0">
      <w:pPr>
        <w:pStyle w:val="Heading2"/>
        <w:rPr>
          <w:lang w:val="en-CA"/>
        </w:rPr>
      </w:pPr>
      <w:bookmarkStart w:id="8" w:name="_Toc531356600"/>
      <w:r w:rsidRPr="009C7C2A">
        <w:rPr>
          <w:lang w:val="en-CA"/>
        </w:rPr>
        <w:lastRenderedPageBreak/>
        <w:t>Sturges v Bridgeman</w:t>
      </w:r>
      <w:bookmarkEnd w:id="8"/>
    </w:p>
    <w:p w14:paraId="75C5ECAF" w14:textId="77777777" w:rsidR="00151F2C" w:rsidRPr="009C7C2A" w:rsidRDefault="00151F2C" w:rsidP="002C4C33">
      <w:pPr>
        <w:pStyle w:val="ListParagraph"/>
        <w:numPr>
          <w:ilvl w:val="0"/>
          <w:numId w:val="10"/>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P owned a doctor’s office next to a confectioner who used loud machinery.</w:t>
      </w:r>
    </w:p>
    <w:p w14:paraId="75C5ECB0" w14:textId="77777777" w:rsidR="00151F2C" w:rsidRPr="009C7C2A" w:rsidRDefault="00151F2C" w:rsidP="002C4C33">
      <w:pPr>
        <w:pStyle w:val="ListParagraph"/>
        <w:numPr>
          <w:ilvl w:val="0"/>
          <w:numId w:val="10"/>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During remodeling the doctor put an examination room on the adjacent wall to D.</w:t>
      </w:r>
    </w:p>
    <w:p w14:paraId="75C5ECB1" w14:textId="77777777" w:rsidR="00151F2C" w:rsidRPr="009C7C2A" w:rsidRDefault="00151F2C" w:rsidP="002C4C33">
      <w:pPr>
        <w:pStyle w:val="ListParagraph"/>
        <w:numPr>
          <w:ilvl w:val="0"/>
          <w:numId w:val="10"/>
        </w:numPr>
        <w:spacing w:line="240" w:lineRule="auto"/>
        <w:rPr>
          <w:rFonts w:ascii="Times New Roman" w:hAnsi="Times New Roman" w:cs="Times New Roman"/>
          <w:sz w:val="24"/>
        </w:rPr>
      </w:pPr>
      <w:r w:rsidRPr="009C7C2A">
        <w:rPr>
          <w:rFonts w:ascii="Times New Roman" w:hAnsi="Times New Roman" w:cs="Times New Roman"/>
          <w:sz w:val="24"/>
        </w:rPr>
        <w:t xml:space="preserve">The loud noises made P unable to use the examination room. </w:t>
      </w:r>
    </w:p>
    <w:p w14:paraId="75C5ECB2" w14:textId="77777777" w:rsidR="00151F2C" w:rsidRPr="009C7C2A" w:rsidRDefault="00151F2C" w:rsidP="002C4C33">
      <w:pPr>
        <w:pStyle w:val="ListParagraph"/>
        <w:numPr>
          <w:ilvl w:val="0"/>
          <w:numId w:val="10"/>
        </w:numPr>
        <w:spacing w:line="240" w:lineRule="auto"/>
        <w:rPr>
          <w:rFonts w:ascii="Times New Roman" w:hAnsi="Times New Roman" w:cs="Times New Roman"/>
          <w:sz w:val="24"/>
        </w:rPr>
      </w:pPr>
      <w:r w:rsidRPr="009C7C2A">
        <w:rPr>
          <w:rFonts w:ascii="Times New Roman" w:hAnsi="Times New Roman" w:cs="Times New Roman"/>
          <w:sz w:val="24"/>
        </w:rPr>
        <w:t xml:space="preserve">The judge granted an injunction against D to stop making the noise. </w:t>
      </w:r>
    </w:p>
    <w:p w14:paraId="75C5ECB3" w14:textId="77777777" w:rsidR="00151F2C" w:rsidRPr="009C7C2A" w:rsidRDefault="00151F2C" w:rsidP="002C4C33">
      <w:pPr>
        <w:pStyle w:val="ListParagraph"/>
        <w:numPr>
          <w:ilvl w:val="0"/>
          <w:numId w:val="10"/>
        </w:numPr>
        <w:spacing w:line="240" w:lineRule="auto"/>
        <w:rPr>
          <w:rFonts w:ascii="Times New Roman" w:hAnsi="Times New Roman" w:cs="Times New Roman"/>
          <w:sz w:val="24"/>
        </w:rPr>
      </w:pPr>
      <w:r w:rsidRPr="009C7C2A">
        <w:rPr>
          <w:rFonts w:ascii="Times New Roman" w:hAnsi="Times New Roman" w:cs="Times New Roman"/>
          <w:sz w:val="24"/>
        </w:rPr>
        <w:t xml:space="preserve">Demonstrates that coming to the nuisance is not a defense. </w:t>
      </w:r>
    </w:p>
    <w:p w14:paraId="75C5ECB4" w14:textId="77777777" w:rsidR="00151F2C" w:rsidRPr="009C7C2A" w:rsidRDefault="00151F2C" w:rsidP="002C4C33">
      <w:pPr>
        <w:pStyle w:val="ListParagraph"/>
        <w:numPr>
          <w:ilvl w:val="0"/>
          <w:numId w:val="10"/>
        </w:numPr>
        <w:spacing w:line="240" w:lineRule="auto"/>
        <w:rPr>
          <w:rFonts w:ascii="Times New Roman" w:hAnsi="Times New Roman" w:cs="Times New Roman"/>
          <w:sz w:val="24"/>
        </w:rPr>
      </w:pPr>
      <w:r w:rsidRPr="009C7C2A">
        <w:rPr>
          <w:rFonts w:ascii="Times New Roman" w:hAnsi="Times New Roman" w:cs="Times New Roman"/>
          <w:sz w:val="24"/>
        </w:rPr>
        <w:t xml:space="preserve">Demonstrates that not complaining about a noise which due to circumstance does not bother you does not mean you consent to that noise regardless of circumstance. </w:t>
      </w:r>
    </w:p>
    <w:p w14:paraId="75C5ECB5" w14:textId="77777777" w:rsidR="0079009F" w:rsidRPr="009C7C2A" w:rsidRDefault="0079009F" w:rsidP="008B53A0">
      <w:pPr>
        <w:pStyle w:val="Heading2"/>
        <w:rPr>
          <w:lang w:val="en-CA"/>
        </w:rPr>
      </w:pPr>
      <w:bookmarkStart w:id="9" w:name="_Toc531356601"/>
      <w:r w:rsidRPr="009C7C2A">
        <w:rPr>
          <w:lang w:val="en-CA"/>
        </w:rPr>
        <w:t>Miller v Jackson</w:t>
      </w:r>
      <w:bookmarkEnd w:id="9"/>
    </w:p>
    <w:p w14:paraId="75C5ECB6" w14:textId="77777777" w:rsidR="0079009F" w:rsidRPr="009C7C2A" w:rsidRDefault="0079009F" w:rsidP="002C4C33">
      <w:pPr>
        <w:pStyle w:val="ListParagraph"/>
        <w:numPr>
          <w:ilvl w:val="0"/>
          <w:numId w:val="5"/>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 xml:space="preserve">P built a house on the edge of a cricket field, which had been in constant use for decades. </w:t>
      </w:r>
    </w:p>
    <w:p w14:paraId="75C5ECB7" w14:textId="77777777" w:rsidR="0079009F" w:rsidRPr="009C7C2A" w:rsidRDefault="0079009F" w:rsidP="002C4C33">
      <w:pPr>
        <w:pStyle w:val="ListParagraph"/>
        <w:numPr>
          <w:ilvl w:val="0"/>
          <w:numId w:val="5"/>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P sought an injunction against D to prevent the cricket league from using the field as the constant balls hitting his house and the noise of the games were reducing his enjoyment of his property.</w:t>
      </w:r>
    </w:p>
    <w:p w14:paraId="75C5ECB8" w14:textId="77777777" w:rsidR="0079009F" w:rsidRPr="009C7C2A" w:rsidRDefault="0079009F" w:rsidP="002C4C33">
      <w:pPr>
        <w:pStyle w:val="ListParagraph"/>
        <w:numPr>
          <w:ilvl w:val="0"/>
          <w:numId w:val="5"/>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The judge denied the injunction but allowed damages for the damage caused to D’s home.</w:t>
      </w:r>
    </w:p>
    <w:p w14:paraId="75C5ECB9" w14:textId="77777777" w:rsidR="00213886" w:rsidRPr="009C7C2A" w:rsidRDefault="0079009F" w:rsidP="002C4C33">
      <w:pPr>
        <w:pStyle w:val="ListParagraph"/>
        <w:numPr>
          <w:ilvl w:val="0"/>
          <w:numId w:val="5"/>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 xml:space="preserve">The injunction was denied on the grounds that the public utility of the cricket field outweighed the defendant’s right to the enjoyment of his land. </w:t>
      </w:r>
    </w:p>
    <w:p w14:paraId="75C5ECBA" w14:textId="77777777" w:rsidR="00B74C62" w:rsidRPr="009C7C2A" w:rsidRDefault="00B74C62" w:rsidP="002C4C33">
      <w:pPr>
        <w:pStyle w:val="ListParagraph"/>
        <w:numPr>
          <w:ilvl w:val="0"/>
          <w:numId w:val="5"/>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 xml:space="preserve">The dissenting justice believed that the injunction ought to be granted due to D’s legitimate concern about his safety. </w:t>
      </w:r>
    </w:p>
    <w:p w14:paraId="75C5ECBB" w14:textId="77777777" w:rsidR="00D76B5C" w:rsidRPr="009C7C2A" w:rsidRDefault="00D76B5C" w:rsidP="008B53A0">
      <w:pPr>
        <w:pStyle w:val="Heading2"/>
        <w:rPr>
          <w:lang w:val="en-CA"/>
        </w:rPr>
      </w:pPr>
      <w:bookmarkStart w:id="10" w:name="_Toc531356602"/>
      <w:r w:rsidRPr="009C7C2A">
        <w:rPr>
          <w:lang w:val="en-CA"/>
        </w:rPr>
        <w:t>Shuttleworth v Vancouver General Hospital</w:t>
      </w:r>
      <w:bookmarkEnd w:id="10"/>
    </w:p>
    <w:p w14:paraId="75C5ECBC" w14:textId="77777777" w:rsidR="00D76B5C" w:rsidRPr="009C7C2A" w:rsidRDefault="00D76B5C" w:rsidP="002C4C33">
      <w:pPr>
        <w:pStyle w:val="ListParagraph"/>
        <w:numPr>
          <w:ilvl w:val="0"/>
          <w:numId w:val="12"/>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 xml:space="preserve">P owned a home across from a site on which a contagious disease wing was to be added to an existing hospital. </w:t>
      </w:r>
    </w:p>
    <w:p w14:paraId="75C5ECBD" w14:textId="77777777" w:rsidR="00D76B5C" w:rsidRPr="009C7C2A" w:rsidRDefault="00D76B5C" w:rsidP="002C4C33">
      <w:pPr>
        <w:pStyle w:val="ListParagraph"/>
        <w:numPr>
          <w:ilvl w:val="0"/>
          <w:numId w:val="12"/>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 xml:space="preserve">P sought an injunction to stop it from being built out of fear that he could get ill and that the hospital would be loud and unpleasant. </w:t>
      </w:r>
    </w:p>
    <w:p w14:paraId="75C5ECBE" w14:textId="77777777" w:rsidR="00D76B5C" w:rsidRPr="009C7C2A" w:rsidRDefault="00D76B5C" w:rsidP="002C4C33">
      <w:pPr>
        <w:pStyle w:val="ListParagraph"/>
        <w:numPr>
          <w:ilvl w:val="0"/>
          <w:numId w:val="12"/>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 xml:space="preserve">The judge denies the injunction on the grounds that P cannot demonstrate the increased risk to himself nor the likelihood of nuisance originating from the hospital. </w:t>
      </w:r>
    </w:p>
    <w:p w14:paraId="75C5ECBF" w14:textId="77777777" w:rsidR="00D76B5C" w:rsidRPr="009C7C2A" w:rsidRDefault="00D76B5C" w:rsidP="002C4C33">
      <w:pPr>
        <w:pStyle w:val="ListParagraph"/>
        <w:numPr>
          <w:ilvl w:val="0"/>
          <w:numId w:val="12"/>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The type of injunction asked for in this case is known as “</w:t>
      </w:r>
      <w:proofErr w:type="spellStart"/>
      <w:r w:rsidRPr="009C7C2A">
        <w:rPr>
          <w:rFonts w:ascii="Times New Roman" w:hAnsi="Times New Roman" w:cs="Times New Roman"/>
          <w:sz w:val="24"/>
          <w:lang w:val="en-CA"/>
        </w:rPr>
        <w:t>quia</w:t>
      </w:r>
      <w:proofErr w:type="spellEnd"/>
      <w:r w:rsidRPr="009C7C2A">
        <w:rPr>
          <w:rFonts w:ascii="Times New Roman" w:hAnsi="Times New Roman" w:cs="Times New Roman"/>
          <w:sz w:val="24"/>
          <w:lang w:val="en-CA"/>
        </w:rPr>
        <w:t xml:space="preserve"> timet” (because he fears).</w:t>
      </w:r>
    </w:p>
    <w:p w14:paraId="75C5ECC0" w14:textId="77777777" w:rsidR="00D76B5C" w:rsidRPr="009C7C2A" w:rsidRDefault="00D76B5C" w:rsidP="002C4C33">
      <w:pPr>
        <w:pStyle w:val="ListParagraph"/>
        <w:numPr>
          <w:ilvl w:val="0"/>
          <w:numId w:val="12"/>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 xml:space="preserve">Demonstrates that in order to get an injunction before the nuisance has occurred the plaintiff must overcome a high burden of proof as to the likelihood of the nuisance. </w:t>
      </w:r>
    </w:p>
    <w:p w14:paraId="75C5ECC1" w14:textId="64C2DDDB" w:rsidR="00D76B5C" w:rsidRPr="009C7C2A" w:rsidRDefault="00D76B5C" w:rsidP="008B53A0">
      <w:pPr>
        <w:pStyle w:val="Heading2"/>
        <w:rPr>
          <w:lang w:val="en-CA"/>
        </w:rPr>
      </w:pPr>
      <w:bookmarkStart w:id="11" w:name="_Toc531356603"/>
      <w:r w:rsidRPr="009C7C2A">
        <w:rPr>
          <w:lang w:val="en-CA"/>
        </w:rPr>
        <w:t xml:space="preserve">Bamford </w:t>
      </w:r>
      <w:r w:rsidR="008B53A0">
        <w:rPr>
          <w:b w:val="0"/>
          <w:lang w:val="en-CA"/>
        </w:rPr>
        <w:t>v</w:t>
      </w:r>
      <w:r w:rsidRPr="009C7C2A">
        <w:rPr>
          <w:lang w:val="en-CA"/>
        </w:rPr>
        <w:t xml:space="preserve"> Turnley</w:t>
      </w:r>
      <w:bookmarkEnd w:id="11"/>
    </w:p>
    <w:p w14:paraId="75C5ECC2" w14:textId="77777777" w:rsidR="00D76B5C" w:rsidRPr="009C7C2A" w:rsidRDefault="00D76B5C" w:rsidP="002C4C33">
      <w:pPr>
        <w:pStyle w:val="ListParagraph"/>
        <w:numPr>
          <w:ilvl w:val="0"/>
          <w:numId w:val="13"/>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P alleged that D’s brick making operation was a nuisance.</w:t>
      </w:r>
    </w:p>
    <w:p w14:paraId="75C5ECC3" w14:textId="77777777" w:rsidR="00D76B5C" w:rsidRPr="009C7C2A" w:rsidRDefault="00D76B5C" w:rsidP="002C4C33">
      <w:pPr>
        <w:pStyle w:val="ListParagraph"/>
        <w:numPr>
          <w:ilvl w:val="0"/>
          <w:numId w:val="13"/>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 xml:space="preserve">The judge denied the injunction on the grounds that the benefit to the community of the brick making outweighed the interference caused to the plaintiff. </w:t>
      </w:r>
    </w:p>
    <w:p w14:paraId="75C5ECC4" w14:textId="77777777" w:rsidR="00D76B5C" w:rsidRPr="009C7C2A" w:rsidRDefault="00D76B5C" w:rsidP="002C4C33">
      <w:pPr>
        <w:pStyle w:val="ListParagraph"/>
        <w:numPr>
          <w:ilvl w:val="0"/>
          <w:numId w:val="13"/>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 xml:space="preserve">Demonstrates that a nuisance may be justified if it benefits the public at large. </w:t>
      </w:r>
    </w:p>
    <w:p w14:paraId="75C5ECC5" w14:textId="77777777" w:rsidR="00D76B5C" w:rsidRPr="009C7C2A" w:rsidRDefault="00D76B5C" w:rsidP="008B53A0">
      <w:pPr>
        <w:pStyle w:val="Heading2"/>
        <w:rPr>
          <w:b w:val="0"/>
          <w:lang w:val="en-CA"/>
        </w:rPr>
      </w:pPr>
      <w:bookmarkStart w:id="12" w:name="_Toc531356604"/>
      <w:r w:rsidRPr="009C7C2A">
        <w:rPr>
          <w:lang w:val="en-CA"/>
        </w:rPr>
        <w:lastRenderedPageBreak/>
        <w:t>Bryant v Lefever</w:t>
      </w:r>
      <w:bookmarkEnd w:id="12"/>
    </w:p>
    <w:p w14:paraId="75C5ECC6" w14:textId="77777777" w:rsidR="00D76B5C" w:rsidRPr="009C7C2A" w:rsidRDefault="00D76B5C" w:rsidP="002C4C33">
      <w:pPr>
        <w:pStyle w:val="ListParagraph"/>
        <w:numPr>
          <w:ilvl w:val="0"/>
          <w:numId w:val="14"/>
        </w:numPr>
        <w:spacing w:line="240" w:lineRule="auto"/>
        <w:rPr>
          <w:rFonts w:ascii="Times New Roman" w:hAnsi="Times New Roman" w:cs="Times New Roman"/>
          <w:b/>
          <w:sz w:val="24"/>
          <w:lang w:val="en-CA"/>
        </w:rPr>
      </w:pPr>
      <w:r w:rsidRPr="009C7C2A">
        <w:rPr>
          <w:rFonts w:ascii="Times New Roman" w:hAnsi="Times New Roman" w:cs="Times New Roman"/>
          <w:sz w:val="24"/>
          <w:lang w:val="en-CA"/>
        </w:rPr>
        <w:t>P and D own adjacent houses.</w:t>
      </w:r>
    </w:p>
    <w:p w14:paraId="75C5ECC7" w14:textId="77777777" w:rsidR="00D76B5C" w:rsidRPr="009C7C2A" w:rsidRDefault="00D76B5C" w:rsidP="002C4C33">
      <w:pPr>
        <w:pStyle w:val="ListParagraph"/>
        <w:numPr>
          <w:ilvl w:val="0"/>
          <w:numId w:val="14"/>
        </w:numPr>
        <w:spacing w:line="240" w:lineRule="auto"/>
        <w:rPr>
          <w:rFonts w:ascii="Times New Roman" w:hAnsi="Times New Roman" w:cs="Times New Roman"/>
          <w:b/>
          <w:sz w:val="24"/>
          <w:lang w:val="en-CA"/>
        </w:rPr>
      </w:pPr>
      <w:r w:rsidRPr="009C7C2A">
        <w:rPr>
          <w:rFonts w:ascii="Times New Roman" w:hAnsi="Times New Roman" w:cs="Times New Roman"/>
          <w:sz w:val="24"/>
          <w:lang w:val="en-CA"/>
        </w:rPr>
        <w:t xml:space="preserve">D builds an addition onto his house which causes it to be taller than the chimney of P’s house, as a result </w:t>
      </w:r>
      <w:r w:rsidR="009E449D" w:rsidRPr="009C7C2A">
        <w:rPr>
          <w:rFonts w:ascii="Times New Roman" w:hAnsi="Times New Roman" w:cs="Times New Roman"/>
          <w:sz w:val="24"/>
          <w:lang w:val="en-CA"/>
        </w:rPr>
        <w:t xml:space="preserve">whenever P lights a fire some of the smoke remains in P’s house. </w:t>
      </w:r>
    </w:p>
    <w:p w14:paraId="75C5ECC8" w14:textId="77777777" w:rsidR="009E449D" w:rsidRPr="009C7C2A" w:rsidRDefault="009E449D" w:rsidP="002C4C33">
      <w:pPr>
        <w:pStyle w:val="ListParagraph"/>
        <w:numPr>
          <w:ilvl w:val="0"/>
          <w:numId w:val="14"/>
        </w:numPr>
        <w:spacing w:line="240" w:lineRule="auto"/>
        <w:rPr>
          <w:rFonts w:ascii="Times New Roman" w:hAnsi="Times New Roman" w:cs="Times New Roman"/>
          <w:b/>
          <w:sz w:val="24"/>
          <w:lang w:val="en-CA"/>
        </w:rPr>
      </w:pPr>
      <w:r w:rsidRPr="009C7C2A">
        <w:rPr>
          <w:rFonts w:ascii="Times New Roman" w:hAnsi="Times New Roman" w:cs="Times New Roman"/>
          <w:sz w:val="24"/>
          <w:lang w:val="en-CA"/>
        </w:rPr>
        <w:t xml:space="preserve">The judge denies the injunction on the grounds that it would be much simpler for P to extend his chimney. </w:t>
      </w:r>
    </w:p>
    <w:p w14:paraId="75C5ECC9" w14:textId="619C8F81" w:rsidR="0079009F" w:rsidRPr="009C7C2A" w:rsidRDefault="00B34B2E" w:rsidP="008B53A0">
      <w:pPr>
        <w:pStyle w:val="Heading2"/>
        <w:rPr>
          <w:lang w:val="en-CA"/>
        </w:rPr>
      </w:pPr>
      <w:bookmarkStart w:id="13" w:name="_Toc531356605"/>
      <w:r w:rsidRPr="009C7C2A">
        <w:rPr>
          <w:lang w:val="en-CA"/>
        </w:rPr>
        <w:t>Kenway</w:t>
      </w:r>
      <w:r w:rsidR="0079009F" w:rsidRPr="009C7C2A">
        <w:rPr>
          <w:lang w:val="en-CA"/>
        </w:rPr>
        <w:t xml:space="preserve"> v Thompson</w:t>
      </w:r>
      <w:bookmarkEnd w:id="13"/>
    </w:p>
    <w:p w14:paraId="75C5ECCA" w14:textId="77777777" w:rsidR="0079009F" w:rsidRPr="009C7C2A" w:rsidRDefault="0079009F" w:rsidP="002C4C33">
      <w:pPr>
        <w:pStyle w:val="ListParagraph"/>
        <w:numPr>
          <w:ilvl w:val="0"/>
          <w:numId w:val="6"/>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P owned a home on a lake, which was regularly used by a waterskiing club.</w:t>
      </w:r>
    </w:p>
    <w:p w14:paraId="75C5ECCB" w14:textId="6AC5D42D" w:rsidR="0079009F" w:rsidRPr="009C7C2A" w:rsidRDefault="0079009F" w:rsidP="002C4C33">
      <w:pPr>
        <w:pStyle w:val="ListParagraph"/>
        <w:numPr>
          <w:ilvl w:val="0"/>
          <w:numId w:val="6"/>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 xml:space="preserve">The noise of the water-skiers </w:t>
      </w:r>
      <w:r w:rsidR="00666082">
        <w:rPr>
          <w:rFonts w:ascii="Times New Roman" w:hAnsi="Times New Roman" w:cs="Times New Roman"/>
          <w:sz w:val="24"/>
          <w:lang w:val="en-CA"/>
        </w:rPr>
        <w:t>annoyed</w:t>
      </w:r>
      <w:r w:rsidRPr="009C7C2A">
        <w:rPr>
          <w:rFonts w:ascii="Times New Roman" w:hAnsi="Times New Roman" w:cs="Times New Roman"/>
          <w:sz w:val="24"/>
          <w:lang w:val="en-CA"/>
        </w:rPr>
        <w:t xml:space="preserve"> P</w:t>
      </w:r>
      <w:r w:rsidR="007B0DA6" w:rsidRPr="009C7C2A">
        <w:rPr>
          <w:rFonts w:ascii="Times New Roman" w:hAnsi="Times New Roman" w:cs="Times New Roman"/>
          <w:sz w:val="24"/>
          <w:lang w:val="en-CA"/>
        </w:rPr>
        <w:t>.</w:t>
      </w:r>
    </w:p>
    <w:p w14:paraId="75C5ECCC" w14:textId="77777777" w:rsidR="0079009F" w:rsidRPr="009C7C2A" w:rsidRDefault="0079009F" w:rsidP="002C4C33">
      <w:pPr>
        <w:pStyle w:val="ListParagraph"/>
        <w:numPr>
          <w:ilvl w:val="0"/>
          <w:numId w:val="6"/>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 xml:space="preserve">The judge gave a “Creative Injunction” which specified the times and level of noise which the club could continue to </w:t>
      </w:r>
      <w:r w:rsidR="00B74C62" w:rsidRPr="009C7C2A">
        <w:rPr>
          <w:rFonts w:ascii="Times New Roman" w:hAnsi="Times New Roman" w:cs="Times New Roman"/>
          <w:sz w:val="24"/>
          <w:lang w:val="en-CA"/>
        </w:rPr>
        <w:t xml:space="preserve">use. </w:t>
      </w:r>
    </w:p>
    <w:p w14:paraId="75C5ECCD" w14:textId="77777777" w:rsidR="00B74C62" w:rsidRPr="009C7C2A" w:rsidRDefault="00B74C62" w:rsidP="002C4C33">
      <w:pPr>
        <w:pStyle w:val="ListParagraph"/>
        <w:numPr>
          <w:ilvl w:val="0"/>
          <w:numId w:val="6"/>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 xml:space="preserve">Demonstrates the creative liberty allotted to judges in granting injunctions. </w:t>
      </w:r>
    </w:p>
    <w:p w14:paraId="75C5ECCE" w14:textId="77777777" w:rsidR="00B74C62" w:rsidRPr="009C7C2A" w:rsidRDefault="00B74C62" w:rsidP="002C4C33">
      <w:pPr>
        <w:pStyle w:val="ListParagraph"/>
        <w:numPr>
          <w:ilvl w:val="0"/>
          <w:numId w:val="6"/>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 xml:space="preserve">Also demonstrates that the frequency and duration of a noise can make an otherwise benign occurrence into an actionable nuisance. </w:t>
      </w:r>
    </w:p>
    <w:p w14:paraId="75C5ECCF" w14:textId="77777777" w:rsidR="007B0DA6" w:rsidRPr="009C7C2A" w:rsidRDefault="00151BCC" w:rsidP="008B53A0">
      <w:pPr>
        <w:pStyle w:val="Heading2"/>
        <w:rPr>
          <w:b w:val="0"/>
          <w:lang w:val="en-CA"/>
        </w:rPr>
      </w:pPr>
      <w:bookmarkStart w:id="14" w:name="_Toc531356606"/>
      <w:r w:rsidRPr="009C7C2A">
        <w:rPr>
          <w:lang w:val="en-CA"/>
        </w:rPr>
        <w:t>Spur Industries v Del E Webb Development Co</w:t>
      </w:r>
      <w:bookmarkEnd w:id="14"/>
    </w:p>
    <w:p w14:paraId="75C5ECD0" w14:textId="77777777" w:rsidR="00151BCC" w:rsidRPr="009C7C2A" w:rsidRDefault="00151BCC" w:rsidP="002C4C33">
      <w:pPr>
        <w:pStyle w:val="ListParagraph"/>
        <w:numPr>
          <w:ilvl w:val="0"/>
          <w:numId w:val="8"/>
        </w:numPr>
        <w:spacing w:line="240" w:lineRule="auto"/>
        <w:rPr>
          <w:rFonts w:ascii="Times New Roman" w:hAnsi="Times New Roman" w:cs="Times New Roman"/>
          <w:b/>
          <w:sz w:val="24"/>
          <w:lang w:val="en-CA"/>
        </w:rPr>
      </w:pPr>
      <w:r w:rsidRPr="009C7C2A">
        <w:rPr>
          <w:rFonts w:ascii="Times New Roman" w:hAnsi="Times New Roman" w:cs="Times New Roman"/>
          <w:sz w:val="24"/>
          <w:lang w:val="en-CA"/>
        </w:rPr>
        <w:t>Del established a residential development near Spurs feedlot.</w:t>
      </w:r>
    </w:p>
    <w:p w14:paraId="75C5ECD1" w14:textId="77777777" w:rsidR="00151BCC" w:rsidRPr="009C7C2A" w:rsidRDefault="00151BCC" w:rsidP="002C4C33">
      <w:pPr>
        <w:pStyle w:val="ListParagraph"/>
        <w:numPr>
          <w:ilvl w:val="0"/>
          <w:numId w:val="8"/>
        </w:numPr>
        <w:spacing w:line="240" w:lineRule="auto"/>
        <w:rPr>
          <w:rFonts w:ascii="Times New Roman" w:hAnsi="Times New Roman" w:cs="Times New Roman"/>
          <w:b/>
          <w:sz w:val="24"/>
          <w:lang w:val="en-CA"/>
        </w:rPr>
      </w:pPr>
      <w:r w:rsidRPr="009C7C2A">
        <w:rPr>
          <w:rFonts w:ascii="Times New Roman" w:hAnsi="Times New Roman" w:cs="Times New Roman"/>
          <w:sz w:val="24"/>
          <w:lang w:val="en-CA"/>
        </w:rPr>
        <w:t>The residents of Del’s development complained about the smell.</w:t>
      </w:r>
    </w:p>
    <w:p w14:paraId="75C5ECD2" w14:textId="77777777" w:rsidR="00151BCC" w:rsidRPr="009C7C2A" w:rsidRDefault="00151BCC" w:rsidP="002C4C33">
      <w:pPr>
        <w:pStyle w:val="ListParagraph"/>
        <w:numPr>
          <w:ilvl w:val="0"/>
          <w:numId w:val="8"/>
        </w:numPr>
        <w:spacing w:line="240" w:lineRule="auto"/>
        <w:rPr>
          <w:rFonts w:ascii="Times New Roman" w:hAnsi="Times New Roman" w:cs="Times New Roman"/>
          <w:b/>
          <w:sz w:val="24"/>
          <w:lang w:val="en-CA"/>
        </w:rPr>
      </w:pPr>
      <w:r w:rsidRPr="009C7C2A">
        <w:rPr>
          <w:rFonts w:ascii="Times New Roman" w:hAnsi="Times New Roman" w:cs="Times New Roman"/>
          <w:sz w:val="24"/>
          <w:lang w:val="en-CA"/>
        </w:rPr>
        <w:t>Del sought an injunction to force Spur to move.</w:t>
      </w:r>
    </w:p>
    <w:p w14:paraId="75C5ECD3" w14:textId="6E81AB28" w:rsidR="00151BCC" w:rsidRPr="009C7C2A" w:rsidRDefault="00151BCC" w:rsidP="002C4C33">
      <w:pPr>
        <w:pStyle w:val="ListParagraph"/>
        <w:numPr>
          <w:ilvl w:val="0"/>
          <w:numId w:val="8"/>
        </w:numPr>
        <w:spacing w:line="240" w:lineRule="auto"/>
        <w:rPr>
          <w:rFonts w:ascii="Times New Roman" w:hAnsi="Times New Roman" w:cs="Times New Roman"/>
          <w:b/>
          <w:sz w:val="24"/>
          <w:lang w:val="en-CA"/>
        </w:rPr>
      </w:pPr>
      <w:r w:rsidRPr="009C7C2A">
        <w:rPr>
          <w:rFonts w:ascii="Times New Roman" w:hAnsi="Times New Roman" w:cs="Times New Roman"/>
          <w:sz w:val="24"/>
          <w:lang w:val="en-CA"/>
        </w:rPr>
        <w:t xml:space="preserve">The judge granted the </w:t>
      </w:r>
      <w:r w:rsidR="00666082" w:rsidRPr="009C7C2A">
        <w:rPr>
          <w:rFonts w:ascii="Times New Roman" w:hAnsi="Times New Roman" w:cs="Times New Roman"/>
          <w:sz w:val="24"/>
          <w:lang w:val="en-CA"/>
        </w:rPr>
        <w:t>injunction but</w:t>
      </w:r>
      <w:r w:rsidRPr="009C7C2A">
        <w:rPr>
          <w:rFonts w:ascii="Times New Roman" w:hAnsi="Times New Roman" w:cs="Times New Roman"/>
          <w:sz w:val="24"/>
          <w:lang w:val="en-CA"/>
        </w:rPr>
        <w:t xml:space="preserve"> forced Del to pay Spur damages for forcing him to move.</w:t>
      </w:r>
    </w:p>
    <w:p w14:paraId="75C5ECD4" w14:textId="77777777" w:rsidR="00151BCC" w:rsidRPr="009C7C2A" w:rsidRDefault="00151BCC" w:rsidP="002C4C33">
      <w:pPr>
        <w:pStyle w:val="ListParagraph"/>
        <w:numPr>
          <w:ilvl w:val="0"/>
          <w:numId w:val="8"/>
        </w:numPr>
        <w:spacing w:line="240" w:lineRule="auto"/>
        <w:rPr>
          <w:rFonts w:ascii="Times New Roman" w:hAnsi="Times New Roman" w:cs="Times New Roman"/>
          <w:b/>
          <w:sz w:val="24"/>
          <w:lang w:val="en-CA"/>
        </w:rPr>
      </w:pPr>
      <w:r w:rsidRPr="009C7C2A">
        <w:rPr>
          <w:rFonts w:ascii="Times New Roman" w:hAnsi="Times New Roman" w:cs="Times New Roman"/>
          <w:sz w:val="24"/>
          <w:lang w:val="en-CA"/>
        </w:rPr>
        <w:t xml:space="preserve">Demonstrates that a judge may grant a compensated injunction where an injunction is granted against party A, but they must be compensated by party B as party B shares liability. </w:t>
      </w:r>
    </w:p>
    <w:p w14:paraId="75C5ECD5" w14:textId="77777777" w:rsidR="009E449D" w:rsidRPr="009C7C2A" w:rsidRDefault="009E449D" w:rsidP="008B53A0">
      <w:pPr>
        <w:pStyle w:val="Heading2"/>
        <w:rPr>
          <w:lang w:val="en-CA"/>
        </w:rPr>
      </w:pPr>
      <w:bookmarkStart w:id="15" w:name="_Toc531356607"/>
      <w:r w:rsidRPr="009C7C2A">
        <w:rPr>
          <w:lang w:val="en-CA"/>
        </w:rPr>
        <w:t>Shelfer v City of London Electrical Lighting Co</w:t>
      </w:r>
      <w:bookmarkEnd w:id="15"/>
    </w:p>
    <w:p w14:paraId="75C5ECD6" w14:textId="77777777" w:rsidR="009E449D" w:rsidRPr="009C7C2A" w:rsidRDefault="009E449D" w:rsidP="002C4C33">
      <w:pPr>
        <w:pStyle w:val="ListParagraph"/>
        <w:numPr>
          <w:ilvl w:val="0"/>
          <w:numId w:val="15"/>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No facts given.</w:t>
      </w:r>
    </w:p>
    <w:p w14:paraId="75C5ECD7" w14:textId="77777777" w:rsidR="009E449D" w:rsidRPr="009C7C2A" w:rsidRDefault="009E449D" w:rsidP="002C4C33">
      <w:pPr>
        <w:pStyle w:val="ListParagraph"/>
        <w:numPr>
          <w:ilvl w:val="0"/>
          <w:numId w:val="15"/>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Establishes the “Shelfer Rule” which states that:</w:t>
      </w:r>
    </w:p>
    <w:p w14:paraId="75C5ECD8" w14:textId="77777777" w:rsidR="009E449D" w:rsidRPr="009C7C2A" w:rsidRDefault="009E449D" w:rsidP="002C4C33">
      <w:pPr>
        <w:pStyle w:val="ListParagraph"/>
        <w:numPr>
          <w:ilvl w:val="1"/>
          <w:numId w:val="15"/>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An injunction may be replaced with financial damages only if the following four criteria are met;</w:t>
      </w:r>
    </w:p>
    <w:p w14:paraId="75C5ECD9" w14:textId="77777777" w:rsidR="009E449D" w:rsidRPr="009C7C2A" w:rsidRDefault="009E449D" w:rsidP="002C4C33">
      <w:pPr>
        <w:pStyle w:val="ListParagraph"/>
        <w:numPr>
          <w:ilvl w:val="2"/>
          <w:numId w:val="15"/>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The injury to the plaintiff’s legal rights is small,</w:t>
      </w:r>
    </w:p>
    <w:p w14:paraId="75C5ECDA" w14:textId="77777777" w:rsidR="009E449D" w:rsidRPr="009C7C2A" w:rsidRDefault="009E449D" w:rsidP="002C4C33">
      <w:pPr>
        <w:pStyle w:val="ListParagraph"/>
        <w:numPr>
          <w:ilvl w:val="2"/>
          <w:numId w:val="15"/>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The injury is capable of being estimated in terms of money,</w:t>
      </w:r>
    </w:p>
    <w:p w14:paraId="75C5ECDB" w14:textId="77777777" w:rsidR="009E449D" w:rsidRPr="009C7C2A" w:rsidRDefault="009E449D" w:rsidP="002C4C33">
      <w:pPr>
        <w:pStyle w:val="ListParagraph"/>
        <w:numPr>
          <w:ilvl w:val="2"/>
          <w:numId w:val="15"/>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The injury can be adequately compensated by a small payment, and</w:t>
      </w:r>
    </w:p>
    <w:p w14:paraId="75C5ECDC" w14:textId="4F085AC5" w:rsidR="009E449D" w:rsidRDefault="009E449D" w:rsidP="002C4C33">
      <w:pPr>
        <w:pStyle w:val="ListParagraph"/>
        <w:numPr>
          <w:ilvl w:val="2"/>
          <w:numId w:val="15"/>
        </w:numPr>
        <w:spacing w:line="240" w:lineRule="auto"/>
        <w:rPr>
          <w:rFonts w:ascii="Times New Roman" w:hAnsi="Times New Roman" w:cs="Times New Roman"/>
          <w:sz w:val="24"/>
          <w:lang w:val="en-CA"/>
        </w:rPr>
      </w:pPr>
      <w:r w:rsidRPr="009C7C2A">
        <w:rPr>
          <w:rFonts w:ascii="Times New Roman" w:hAnsi="Times New Roman" w:cs="Times New Roman"/>
          <w:sz w:val="24"/>
          <w:lang w:val="en-CA"/>
        </w:rPr>
        <w:t xml:space="preserve">It would be oppressive to the defendant to grant an injunction. </w:t>
      </w:r>
    </w:p>
    <w:p w14:paraId="6D9011AC" w14:textId="77777777" w:rsidR="00DB73A9" w:rsidRPr="00FD6E5B" w:rsidRDefault="00DB73A9" w:rsidP="00FD6096">
      <w:pPr>
        <w:pStyle w:val="Heading1"/>
        <w:rPr>
          <w:b w:val="0"/>
        </w:rPr>
      </w:pPr>
      <w:bookmarkStart w:id="16" w:name="_Toc531356608"/>
      <w:r>
        <w:lastRenderedPageBreak/>
        <w:t>Battery</w:t>
      </w:r>
      <w:bookmarkEnd w:id="16"/>
    </w:p>
    <w:p w14:paraId="4B02DA96" w14:textId="77777777" w:rsidR="00DB73A9" w:rsidRDefault="00DB73A9" w:rsidP="008B53A0">
      <w:pPr>
        <w:pStyle w:val="Heading2"/>
        <w:rPr>
          <w:b w:val="0"/>
        </w:rPr>
      </w:pPr>
      <w:bookmarkStart w:id="17" w:name="_Toc531356609"/>
      <w:r>
        <w:t>General</w:t>
      </w:r>
      <w:bookmarkEnd w:id="17"/>
      <w:r>
        <w:t xml:space="preserve"> </w:t>
      </w:r>
    </w:p>
    <w:p w14:paraId="478883EF" w14:textId="7F9010EB" w:rsidR="00DB73A9" w:rsidRDefault="00DB73A9" w:rsidP="00DB73A9">
      <w:pPr>
        <w:rPr>
          <w:b/>
        </w:rPr>
      </w:pPr>
      <w:r w:rsidRPr="009D7CD8">
        <w:rPr>
          <w:b/>
        </w:rPr>
        <w:t>Battery is a direct, intentional and physical interference with the person of another that is harmful or offensive to the ordinary sense of dignity and honor of a reasonable person</w:t>
      </w:r>
    </w:p>
    <w:p w14:paraId="5B3A40B0" w14:textId="54E5FD15" w:rsidR="00DB73A9" w:rsidRDefault="00DB73A9" w:rsidP="008B53A0">
      <w:pPr>
        <w:pStyle w:val="Heading2"/>
        <w:rPr>
          <w:b w:val="0"/>
        </w:rPr>
      </w:pPr>
      <w:bookmarkStart w:id="18" w:name="_Toc531356610"/>
      <w:r>
        <w:t>Malette v Shulman (1990) (Ont</w:t>
      </w:r>
      <w:r w:rsidR="00666082">
        <w:rPr>
          <w:b w:val="0"/>
        </w:rPr>
        <w:t>.</w:t>
      </w:r>
      <w:r>
        <w:t xml:space="preserve"> CA)</w:t>
      </w:r>
      <w:bookmarkEnd w:id="18"/>
    </w:p>
    <w:p w14:paraId="64D08A1C" w14:textId="77777777" w:rsidR="00DB73A9" w:rsidRDefault="00DB73A9" w:rsidP="00DB73A9">
      <w:pPr>
        <w:rPr>
          <w:b/>
        </w:rPr>
      </w:pPr>
      <w:r>
        <w:rPr>
          <w:b/>
        </w:rPr>
        <w:t>Facts</w:t>
      </w:r>
    </w:p>
    <w:p w14:paraId="2F4F3CC6" w14:textId="77777777" w:rsidR="00DB73A9" w:rsidRDefault="00DB73A9" w:rsidP="002C4C33">
      <w:pPr>
        <w:pStyle w:val="ListParagraph"/>
        <w:numPr>
          <w:ilvl w:val="0"/>
          <w:numId w:val="16"/>
        </w:numPr>
        <w:spacing w:before="0" w:beforeAutospacing="0" w:after="160" w:afterAutospacing="0" w:line="259" w:lineRule="auto"/>
      </w:pPr>
      <w:r>
        <w:t>P was rushed unconscious to hospital after a car accident</w:t>
      </w:r>
    </w:p>
    <w:p w14:paraId="0DDB414A" w14:textId="77777777" w:rsidR="00DB73A9" w:rsidRDefault="00DB73A9" w:rsidP="002C4C33">
      <w:pPr>
        <w:pStyle w:val="ListParagraph"/>
        <w:numPr>
          <w:ilvl w:val="0"/>
          <w:numId w:val="16"/>
        </w:numPr>
        <w:spacing w:before="0" w:beforeAutospacing="0" w:after="160" w:afterAutospacing="0" w:line="259" w:lineRule="auto"/>
      </w:pPr>
      <w:r>
        <w:t>D was the attending physician</w:t>
      </w:r>
    </w:p>
    <w:p w14:paraId="2F6460B1" w14:textId="77777777" w:rsidR="00DB73A9" w:rsidRDefault="00DB73A9" w:rsidP="002C4C33">
      <w:pPr>
        <w:pStyle w:val="ListParagraph"/>
        <w:numPr>
          <w:ilvl w:val="0"/>
          <w:numId w:val="16"/>
        </w:numPr>
        <w:spacing w:before="0" w:beforeAutospacing="0" w:after="160" w:afterAutospacing="0" w:line="259" w:lineRule="auto"/>
      </w:pPr>
      <w:r>
        <w:t xml:space="preserve">P carried a card forbidding blood transfusions which D was informed of </w:t>
      </w:r>
    </w:p>
    <w:p w14:paraId="38DE319B" w14:textId="0935FD79" w:rsidR="00DB73A9" w:rsidRDefault="00DB73A9" w:rsidP="002C4C33">
      <w:pPr>
        <w:pStyle w:val="ListParagraph"/>
        <w:numPr>
          <w:ilvl w:val="0"/>
          <w:numId w:val="16"/>
        </w:numPr>
        <w:spacing w:before="0" w:beforeAutospacing="0" w:after="160" w:afterAutospacing="0" w:line="259" w:lineRule="auto"/>
      </w:pPr>
      <w:r>
        <w:t xml:space="preserve">P’s daughter signed a document forbidding blood </w:t>
      </w:r>
      <w:r w:rsidR="00666082">
        <w:t>transfusion</w:t>
      </w:r>
      <w:r>
        <w:t xml:space="preserve"> </w:t>
      </w:r>
    </w:p>
    <w:p w14:paraId="3F21CFD7" w14:textId="77777777" w:rsidR="00DB73A9" w:rsidRDefault="00DB73A9" w:rsidP="002C4C33">
      <w:pPr>
        <w:pStyle w:val="ListParagraph"/>
        <w:numPr>
          <w:ilvl w:val="0"/>
          <w:numId w:val="16"/>
        </w:numPr>
        <w:spacing w:before="0" w:beforeAutospacing="0" w:after="160" w:afterAutospacing="0" w:line="259" w:lineRule="auto"/>
      </w:pPr>
      <w:r>
        <w:t>D personally administered a blood transfusion</w:t>
      </w:r>
    </w:p>
    <w:p w14:paraId="0F2F3E5B" w14:textId="77777777" w:rsidR="00DB73A9" w:rsidRDefault="00DB73A9" w:rsidP="00DB73A9">
      <w:pPr>
        <w:rPr>
          <w:b/>
        </w:rPr>
      </w:pPr>
      <w:r>
        <w:rPr>
          <w:b/>
        </w:rPr>
        <w:t>Issue</w:t>
      </w:r>
    </w:p>
    <w:p w14:paraId="2277D4F8" w14:textId="77777777" w:rsidR="00DB73A9" w:rsidRDefault="00DB73A9" w:rsidP="002C4C33">
      <w:pPr>
        <w:pStyle w:val="ListParagraph"/>
        <w:numPr>
          <w:ilvl w:val="0"/>
          <w:numId w:val="17"/>
        </w:numPr>
        <w:spacing w:before="0" w:beforeAutospacing="0" w:after="160" w:afterAutospacing="0" w:line="259" w:lineRule="auto"/>
      </w:pPr>
      <w:r>
        <w:t>Whether a doctor is liable for administering blood transfusions to an unconscious patient in a potentially life-threatening situation when the patient is carrying a card stating she rejects blood transfusions</w:t>
      </w:r>
    </w:p>
    <w:p w14:paraId="6A31F280" w14:textId="77777777" w:rsidR="00DB73A9" w:rsidRDefault="00DB73A9" w:rsidP="00DB73A9">
      <w:pPr>
        <w:rPr>
          <w:b/>
        </w:rPr>
      </w:pPr>
      <w:r>
        <w:rPr>
          <w:b/>
        </w:rPr>
        <w:t>Analysis</w:t>
      </w:r>
    </w:p>
    <w:p w14:paraId="1931127C" w14:textId="77777777" w:rsidR="00DB73A9" w:rsidRDefault="00DB73A9" w:rsidP="002C4C33">
      <w:pPr>
        <w:pStyle w:val="ListParagraph"/>
        <w:numPr>
          <w:ilvl w:val="0"/>
          <w:numId w:val="17"/>
        </w:numPr>
        <w:spacing w:before="0" w:beforeAutospacing="0" w:after="160" w:afterAutospacing="0" w:line="259" w:lineRule="auto"/>
      </w:pPr>
      <w:r>
        <w:t>In an emergency the law sets aside consent on the reason that a reasonable person would want the treatment were she capable of giving instructions</w:t>
      </w:r>
    </w:p>
    <w:p w14:paraId="0A9EEDCD" w14:textId="4B7F2C90" w:rsidR="00DB73A9" w:rsidRDefault="00DB73A9" w:rsidP="002C4C33">
      <w:pPr>
        <w:pStyle w:val="ListParagraph"/>
        <w:numPr>
          <w:ilvl w:val="0"/>
          <w:numId w:val="17"/>
        </w:numPr>
        <w:spacing w:before="0" w:beforeAutospacing="0" w:after="160" w:afterAutospacing="0" w:line="259" w:lineRule="auto"/>
      </w:pPr>
      <w:r>
        <w:t>A doctor is not free to disregard a patient</w:t>
      </w:r>
      <w:r w:rsidR="00666082">
        <w:t>’</w:t>
      </w:r>
      <w:r>
        <w:t>s advanced instructions</w:t>
      </w:r>
    </w:p>
    <w:p w14:paraId="0E158148" w14:textId="77777777" w:rsidR="00DB73A9" w:rsidRDefault="00DB73A9" w:rsidP="002C4C33">
      <w:pPr>
        <w:pStyle w:val="ListParagraph"/>
        <w:numPr>
          <w:ilvl w:val="0"/>
          <w:numId w:val="17"/>
        </w:numPr>
        <w:spacing w:before="0" w:beforeAutospacing="0" w:after="160" w:afterAutospacing="0" w:line="259" w:lineRule="auto"/>
      </w:pPr>
      <w:r>
        <w:t xml:space="preserve">A patient has the right to refuse treatment even if doing so would be harmful to said patient  </w:t>
      </w:r>
    </w:p>
    <w:p w14:paraId="6A0D5649" w14:textId="77777777" w:rsidR="00DB73A9" w:rsidRDefault="00DB73A9" w:rsidP="002C4C33">
      <w:pPr>
        <w:pStyle w:val="ListParagraph"/>
        <w:numPr>
          <w:ilvl w:val="0"/>
          <w:numId w:val="17"/>
        </w:numPr>
        <w:spacing w:before="0" w:beforeAutospacing="0" w:after="160" w:afterAutospacing="0" w:line="259" w:lineRule="auto"/>
      </w:pPr>
      <w:r>
        <w:t xml:space="preserve">In absence of any evidence to the contrary advanced instructions written on a card can be taken as the actual beliefs and intentions of the patient and hence if said card revokes consent. Any attempt to contravene its instructions in relation to the owner’s person is battery </w:t>
      </w:r>
    </w:p>
    <w:p w14:paraId="1CB41207" w14:textId="77777777" w:rsidR="00DB73A9" w:rsidRDefault="00DB73A9" w:rsidP="00DB73A9">
      <w:pPr>
        <w:rPr>
          <w:b/>
        </w:rPr>
      </w:pPr>
      <w:r>
        <w:rPr>
          <w:b/>
        </w:rPr>
        <w:t>Principles</w:t>
      </w:r>
    </w:p>
    <w:p w14:paraId="43245269" w14:textId="77777777" w:rsidR="00DB73A9" w:rsidRDefault="00DB73A9" w:rsidP="002C4C33">
      <w:pPr>
        <w:pStyle w:val="ListParagraph"/>
        <w:numPr>
          <w:ilvl w:val="0"/>
          <w:numId w:val="18"/>
        </w:numPr>
        <w:spacing w:before="0" w:beforeAutospacing="0" w:after="160" w:afterAutospacing="0" w:line="259" w:lineRule="auto"/>
      </w:pPr>
      <w:r w:rsidRPr="00347250">
        <w:t>Any intentional non-consensual touching which is harmful or offensive to a person’s reasonable sense of dignity is actionable</w:t>
      </w:r>
    </w:p>
    <w:p w14:paraId="637A6500" w14:textId="5076911A" w:rsidR="00DB73A9" w:rsidRDefault="00DB73A9" w:rsidP="002C4C33">
      <w:pPr>
        <w:pStyle w:val="ListParagraph"/>
        <w:numPr>
          <w:ilvl w:val="0"/>
          <w:numId w:val="18"/>
        </w:numPr>
        <w:spacing w:before="0" w:beforeAutospacing="0" w:after="160" w:afterAutospacing="0" w:line="259" w:lineRule="auto"/>
      </w:pPr>
      <w:r>
        <w:t>A surgeon who performs an operation without his patient</w:t>
      </w:r>
      <w:r w:rsidR="00666082">
        <w:t>’</w:t>
      </w:r>
      <w:r>
        <w:t>s consent commits an assault for which he is liable</w:t>
      </w:r>
    </w:p>
    <w:p w14:paraId="6981AF8D" w14:textId="59299043" w:rsidR="00DB73A9" w:rsidRDefault="00DB73A9" w:rsidP="002C4C33">
      <w:pPr>
        <w:pStyle w:val="ListParagraph"/>
        <w:numPr>
          <w:ilvl w:val="0"/>
          <w:numId w:val="18"/>
        </w:numPr>
        <w:spacing w:before="0" w:beforeAutospacing="0" w:after="160" w:afterAutospacing="0" w:line="259" w:lineRule="auto"/>
      </w:pPr>
      <w:r>
        <w:t>In order for a physician to give emergency treatment without requiring the consent of the physician the patient must:</w:t>
      </w:r>
      <w:r>
        <w:br/>
        <w:t>a) be unconscious</w:t>
      </w:r>
      <w:r w:rsidR="005F32BD">
        <w:t xml:space="preserve"> and h</w:t>
      </w:r>
      <w:r>
        <w:t>ave no one legally authorized to act as an agent for them available</w:t>
      </w:r>
      <w:r>
        <w:br/>
      </w:r>
      <w:r w:rsidR="005F32BD">
        <w:lastRenderedPageBreak/>
        <w:t>b</w:t>
      </w:r>
      <w:r>
        <w:t>) Time must be of the essence, waiting bares a risk of serious injury or death</w:t>
      </w:r>
      <w:r>
        <w:br/>
      </w:r>
      <w:r w:rsidR="005F32BD">
        <w:t>c</w:t>
      </w:r>
      <w:r>
        <w:t>) Under the circumstances a reasonable person would consent and , on a balance of probabilities, the patient would consent</w:t>
      </w:r>
    </w:p>
    <w:p w14:paraId="2F38AC69" w14:textId="2B0E8556" w:rsidR="00DB73A9" w:rsidRDefault="00DB73A9" w:rsidP="002C4C33">
      <w:pPr>
        <w:pStyle w:val="ListParagraph"/>
        <w:numPr>
          <w:ilvl w:val="0"/>
          <w:numId w:val="18"/>
        </w:numPr>
        <w:spacing w:before="0" w:beforeAutospacing="0" w:after="160" w:afterAutospacing="0" w:line="259" w:lineRule="auto"/>
      </w:pPr>
      <w:r>
        <w:t>Informed consent: No medical procedure may be undertaken without the patient</w:t>
      </w:r>
      <w:r w:rsidR="00666082">
        <w:t>’</w:t>
      </w:r>
      <w:r>
        <w:t xml:space="preserve">s consent obtained after the patient has been provided with </w:t>
      </w:r>
      <w:proofErr w:type="gramStart"/>
      <w:r>
        <w:t>sufficient</w:t>
      </w:r>
      <w:proofErr w:type="gramEnd"/>
      <w:r>
        <w:t xml:space="preserve"> information to evaluate the risks and benefits of the proposed treatment and other available options</w:t>
      </w:r>
    </w:p>
    <w:p w14:paraId="2C3AF91C" w14:textId="77777777" w:rsidR="00DB73A9" w:rsidRDefault="00DB73A9" w:rsidP="008B53A0">
      <w:pPr>
        <w:pStyle w:val="Heading2"/>
      </w:pPr>
      <w:bookmarkStart w:id="19" w:name="_Toc531356611"/>
      <w:r>
        <w:t>Nancy B v Hotel-die de Quebec</w:t>
      </w:r>
      <w:bookmarkEnd w:id="19"/>
    </w:p>
    <w:p w14:paraId="6D736D27" w14:textId="77777777" w:rsidR="00DB73A9" w:rsidRDefault="00DB73A9" w:rsidP="002C4C33">
      <w:pPr>
        <w:pStyle w:val="ListParagraph"/>
        <w:numPr>
          <w:ilvl w:val="0"/>
          <w:numId w:val="19"/>
        </w:numPr>
        <w:spacing w:before="0" w:beforeAutospacing="0" w:after="160" w:afterAutospacing="0" w:line="259" w:lineRule="auto"/>
      </w:pPr>
      <w:r>
        <w:t>A patient has the right to cease treatment even if doing so is likely to result in their death</w:t>
      </w:r>
    </w:p>
    <w:p w14:paraId="002F640A" w14:textId="77777777" w:rsidR="00DB73A9" w:rsidRDefault="00DB73A9" w:rsidP="008B53A0">
      <w:pPr>
        <w:pStyle w:val="Heading2"/>
        <w:rPr>
          <w:b w:val="0"/>
        </w:rPr>
      </w:pPr>
      <w:bookmarkStart w:id="20" w:name="_Toc531356612"/>
      <w:r w:rsidRPr="00994919">
        <w:t xml:space="preserve">Bettel et al v Yim </w:t>
      </w:r>
      <w:r>
        <w:t>(</w:t>
      </w:r>
      <w:r w:rsidRPr="00994919">
        <w:t>1978</w:t>
      </w:r>
      <w:r>
        <w:t xml:space="preserve">) </w:t>
      </w:r>
      <w:r w:rsidRPr="00994919">
        <w:t>(ONSC)</w:t>
      </w:r>
      <w:bookmarkEnd w:id="20"/>
    </w:p>
    <w:p w14:paraId="351D7248" w14:textId="77777777" w:rsidR="00DB73A9" w:rsidRDefault="00DB73A9" w:rsidP="00DB73A9">
      <w:pPr>
        <w:rPr>
          <w:b/>
        </w:rPr>
      </w:pPr>
      <w:r>
        <w:rPr>
          <w:b/>
        </w:rPr>
        <w:t>Facts</w:t>
      </w:r>
    </w:p>
    <w:p w14:paraId="45B5F2CC" w14:textId="77777777" w:rsidR="00DB73A9" w:rsidRPr="003F3602" w:rsidRDefault="00DB73A9" w:rsidP="002C4C33">
      <w:pPr>
        <w:pStyle w:val="ListParagraph"/>
        <w:numPr>
          <w:ilvl w:val="0"/>
          <w:numId w:val="19"/>
        </w:numPr>
        <w:spacing w:before="0" w:beforeAutospacing="0" w:after="160" w:afterAutospacing="0" w:line="259" w:lineRule="auto"/>
        <w:rPr>
          <w:b/>
        </w:rPr>
      </w:pPr>
      <w:r>
        <w:t>P is a father seeking damages on behalf of his young son</w:t>
      </w:r>
    </w:p>
    <w:p w14:paraId="70305EA3" w14:textId="77777777" w:rsidR="00DB73A9" w:rsidRPr="00C87937" w:rsidRDefault="00DB73A9" w:rsidP="002C4C33">
      <w:pPr>
        <w:pStyle w:val="ListParagraph"/>
        <w:numPr>
          <w:ilvl w:val="0"/>
          <w:numId w:val="19"/>
        </w:numPr>
        <w:spacing w:before="0" w:beforeAutospacing="0" w:after="160" w:afterAutospacing="0" w:line="259" w:lineRule="auto"/>
        <w:rPr>
          <w:b/>
        </w:rPr>
      </w:pPr>
      <w:r>
        <w:t>D owned a variety store where P was playing with other boys</w:t>
      </w:r>
    </w:p>
    <w:p w14:paraId="0AAB8DF3" w14:textId="77777777" w:rsidR="00DB73A9" w:rsidRPr="00C87937" w:rsidRDefault="00DB73A9" w:rsidP="002C4C33">
      <w:pPr>
        <w:pStyle w:val="ListParagraph"/>
        <w:numPr>
          <w:ilvl w:val="0"/>
          <w:numId w:val="19"/>
        </w:numPr>
        <w:spacing w:before="0" w:beforeAutospacing="0" w:after="160" w:afterAutospacing="0" w:line="259" w:lineRule="auto"/>
        <w:rPr>
          <w:b/>
        </w:rPr>
      </w:pPr>
      <w:r>
        <w:t>D asked P to leave</w:t>
      </w:r>
    </w:p>
    <w:p w14:paraId="72716B21" w14:textId="77777777" w:rsidR="00DB73A9" w:rsidRPr="00AE2EFF" w:rsidRDefault="00DB73A9" w:rsidP="002C4C33">
      <w:pPr>
        <w:pStyle w:val="ListParagraph"/>
        <w:numPr>
          <w:ilvl w:val="0"/>
          <w:numId w:val="19"/>
        </w:numPr>
        <w:spacing w:before="0" w:beforeAutospacing="0" w:after="160" w:afterAutospacing="0" w:line="259" w:lineRule="auto"/>
        <w:rPr>
          <w:b/>
        </w:rPr>
      </w:pPr>
      <w:r>
        <w:t>P threw a match into D’s store lighting a bag of charcoal</w:t>
      </w:r>
    </w:p>
    <w:p w14:paraId="0427D89D" w14:textId="77777777" w:rsidR="00DB73A9" w:rsidRPr="00382CF1" w:rsidRDefault="00DB73A9" w:rsidP="002C4C33">
      <w:pPr>
        <w:pStyle w:val="ListParagraph"/>
        <w:numPr>
          <w:ilvl w:val="0"/>
          <w:numId w:val="19"/>
        </w:numPr>
        <w:spacing w:before="0" w:beforeAutospacing="0" w:after="160" w:afterAutospacing="0" w:line="259" w:lineRule="auto"/>
        <w:rPr>
          <w:b/>
        </w:rPr>
      </w:pPr>
      <w:r>
        <w:t>D accused P but P denied</w:t>
      </w:r>
    </w:p>
    <w:p w14:paraId="07ADA9D3" w14:textId="77777777" w:rsidR="00DB73A9" w:rsidRPr="0039199F" w:rsidRDefault="00DB73A9" w:rsidP="002C4C33">
      <w:pPr>
        <w:pStyle w:val="ListParagraph"/>
        <w:numPr>
          <w:ilvl w:val="0"/>
          <w:numId w:val="19"/>
        </w:numPr>
        <w:spacing w:before="0" w:beforeAutospacing="0" w:after="160" w:afterAutospacing="0" w:line="259" w:lineRule="auto"/>
        <w:rPr>
          <w:b/>
        </w:rPr>
      </w:pPr>
      <w:r>
        <w:t xml:space="preserve">D shook P, accidentally striking him with his head and breaking P’s nose </w:t>
      </w:r>
    </w:p>
    <w:p w14:paraId="2C58AC44" w14:textId="77777777" w:rsidR="00DB73A9" w:rsidRDefault="00DB73A9" w:rsidP="00DB73A9">
      <w:pPr>
        <w:rPr>
          <w:b/>
        </w:rPr>
      </w:pPr>
      <w:r>
        <w:rPr>
          <w:b/>
        </w:rPr>
        <w:t>Issue</w:t>
      </w:r>
    </w:p>
    <w:p w14:paraId="60D57169" w14:textId="77777777" w:rsidR="00DB73A9" w:rsidRPr="006704C3" w:rsidRDefault="00DB73A9" w:rsidP="002C4C33">
      <w:pPr>
        <w:pStyle w:val="ListParagraph"/>
        <w:numPr>
          <w:ilvl w:val="0"/>
          <w:numId w:val="20"/>
        </w:numPr>
        <w:spacing w:before="0" w:beforeAutospacing="0" w:after="160" w:afterAutospacing="0" w:line="259" w:lineRule="auto"/>
        <w:rPr>
          <w:b/>
        </w:rPr>
      </w:pPr>
      <w:r>
        <w:t>Can someone who intentionally commits a battery be held responsible for harm which he did not intend?</w:t>
      </w:r>
    </w:p>
    <w:p w14:paraId="776CB8A3" w14:textId="77777777" w:rsidR="00DB73A9" w:rsidRPr="008C05A9" w:rsidRDefault="00DB73A9" w:rsidP="00DB73A9">
      <w:pPr>
        <w:rPr>
          <w:b/>
        </w:rPr>
      </w:pPr>
      <w:r>
        <w:rPr>
          <w:b/>
        </w:rPr>
        <w:t>Analysis</w:t>
      </w:r>
    </w:p>
    <w:p w14:paraId="20F429D9" w14:textId="77777777" w:rsidR="00DB73A9" w:rsidRPr="00566FA7" w:rsidRDefault="00DB73A9" w:rsidP="002C4C33">
      <w:pPr>
        <w:pStyle w:val="ListParagraph"/>
        <w:numPr>
          <w:ilvl w:val="0"/>
          <w:numId w:val="20"/>
        </w:numPr>
        <w:spacing w:before="0" w:beforeAutospacing="0" w:after="160" w:afterAutospacing="0" w:line="259" w:lineRule="auto"/>
        <w:rPr>
          <w:b/>
        </w:rPr>
      </w:pPr>
      <w:r>
        <w:t xml:space="preserve">D intended to shake P, constituting battery, the harm resulting from which D is liable for regardless of his intention to do so, or lack there of </w:t>
      </w:r>
    </w:p>
    <w:p w14:paraId="51F61B36" w14:textId="77777777" w:rsidR="00DB73A9" w:rsidRDefault="00DB73A9" w:rsidP="00DB73A9">
      <w:pPr>
        <w:rPr>
          <w:b/>
        </w:rPr>
      </w:pPr>
      <w:r>
        <w:rPr>
          <w:b/>
        </w:rPr>
        <w:t>Principles</w:t>
      </w:r>
    </w:p>
    <w:p w14:paraId="697EB4FD" w14:textId="77777777" w:rsidR="00DB73A9" w:rsidRPr="00731A32" w:rsidRDefault="00DB73A9" w:rsidP="002C4C33">
      <w:pPr>
        <w:pStyle w:val="ListParagraph"/>
        <w:numPr>
          <w:ilvl w:val="0"/>
          <w:numId w:val="20"/>
        </w:numPr>
        <w:spacing w:before="0" w:beforeAutospacing="0" w:after="160" w:afterAutospacing="0" w:line="259" w:lineRule="auto"/>
        <w:rPr>
          <w:b/>
        </w:rPr>
      </w:pPr>
      <w:r>
        <w:t xml:space="preserve">Being touched without your consent may constitute battery even if the harm is only trivial </w:t>
      </w:r>
    </w:p>
    <w:p w14:paraId="3CF24DF7" w14:textId="77777777" w:rsidR="00DB73A9" w:rsidRPr="00A94C81" w:rsidRDefault="00DB73A9" w:rsidP="002C4C33">
      <w:pPr>
        <w:pStyle w:val="ListParagraph"/>
        <w:numPr>
          <w:ilvl w:val="0"/>
          <w:numId w:val="20"/>
        </w:numPr>
        <w:spacing w:before="0" w:beforeAutospacing="0" w:after="160" w:afterAutospacing="0" w:line="259" w:lineRule="auto"/>
        <w:rPr>
          <w:b/>
        </w:rPr>
      </w:pPr>
      <w:r>
        <w:t xml:space="preserve">The least of touching in anger is battery </w:t>
      </w:r>
    </w:p>
    <w:p w14:paraId="36A5C077" w14:textId="0C4F4A97" w:rsidR="00DB73A9" w:rsidRPr="00666082" w:rsidRDefault="00DB73A9" w:rsidP="002C4C33">
      <w:pPr>
        <w:pStyle w:val="ListParagraph"/>
        <w:numPr>
          <w:ilvl w:val="0"/>
          <w:numId w:val="20"/>
        </w:numPr>
        <w:spacing w:before="0" w:beforeAutospacing="0" w:after="160" w:afterAutospacing="0" w:line="259" w:lineRule="auto"/>
        <w:rPr>
          <w:b/>
        </w:rPr>
      </w:pPr>
      <w:r>
        <w:t xml:space="preserve">In order to be liable for battery you only need to have intended the offensive contact, at that point you become liable for harm caused </w:t>
      </w:r>
    </w:p>
    <w:p w14:paraId="0FD576DE" w14:textId="4C91D848" w:rsidR="00DB73A9" w:rsidRPr="00666082" w:rsidRDefault="00666082" w:rsidP="00666082">
      <w:pPr>
        <w:spacing w:before="0" w:beforeAutospacing="0" w:after="160" w:afterAutospacing="0" w:line="259" w:lineRule="auto"/>
        <w:rPr>
          <w:b/>
          <w:u w:val="single"/>
        </w:rPr>
      </w:pPr>
      <w:bookmarkStart w:id="21" w:name="_Toc531356613"/>
      <w:r w:rsidRPr="00FD6096">
        <w:rPr>
          <w:rStyle w:val="Heading1Char"/>
        </w:rPr>
        <w:t>Sexual Battery</w:t>
      </w:r>
      <w:bookmarkEnd w:id="21"/>
      <w:r>
        <w:rPr>
          <w:b/>
          <w:u w:val="single"/>
        </w:rPr>
        <w:br/>
      </w:r>
      <w:r w:rsidR="00DB73A9" w:rsidRPr="00994919">
        <w:br/>
      </w:r>
      <w:r w:rsidR="00DB73A9" w:rsidRPr="008B53A0">
        <w:rPr>
          <w:rStyle w:val="Heading2Char"/>
        </w:rPr>
        <w:t>Non-Marine Underwriters, Lloyd’s of London v Scalera</w:t>
      </w:r>
    </w:p>
    <w:p w14:paraId="0B3DC9C4" w14:textId="77777777" w:rsidR="00DB73A9" w:rsidRDefault="00DB73A9" w:rsidP="00DB73A9">
      <w:pPr>
        <w:rPr>
          <w:b/>
        </w:rPr>
      </w:pPr>
      <w:r>
        <w:rPr>
          <w:b/>
        </w:rPr>
        <w:lastRenderedPageBreak/>
        <w:t xml:space="preserve">Facts </w:t>
      </w:r>
    </w:p>
    <w:p w14:paraId="5C7210A2" w14:textId="77777777" w:rsidR="00DB73A9" w:rsidRDefault="00DB73A9" w:rsidP="002C4C33">
      <w:pPr>
        <w:pStyle w:val="ListParagraph"/>
        <w:numPr>
          <w:ilvl w:val="0"/>
          <w:numId w:val="21"/>
        </w:numPr>
        <w:spacing w:before="0" w:beforeAutospacing="0" w:after="160" w:afterAutospacing="0" w:line="259" w:lineRule="auto"/>
      </w:pPr>
      <w:r>
        <w:t xml:space="preserve">P: Appellant, Insurance company for bus company employing accused D: Alleged victim </w:t>
      </w:r>
    </w:p>
    <w:p w14:paraId="1EF50C0B" w14:textId="77777777" w:rsidR="00DB73A9" w:rsidRDefault="00DB73A9" w:rsidP="002C4C33">
      <w:pPr>
        <w:pStyle w:val="ListParagraph"/>
        <w:numPr>
          <w:ilvl w:val="0"/>
          <w:numId w:val="21"/>
        </w:numPr>
        <w:spacing w:before="0" w:beforeAutospacing="0" w:after="160" w:afterAutospacing="0" w:line="259" w:lineRule="auto"/>
      </w:pPr>
      <w:r>
        <w:t xml:space="preserve">An employee of a company insured by P sexually assaulted D </w:t>
      </w:r>
    </w:p>
    <w:p w14:paraId="39DBB8C5" w14:textId="77777777" w:rsidR="00DB73A9" w:rsidRDefault="00DB73A9" w:rsidP="00DB73A9">
      <w:pPr>
        <w:rPr>
          <w:b/>
        </w:rPr>
      </w:pPr>
      <w:r>
        <w:rPr>
          <w:b/>
        </w:rPr>
        <w:t>Issue</w:t>
      </w:r>
    </w:p>
    <w:p w14:paraId="3D4C2EF0" w14:textId="77777777" w:rsidR="00DB73A9" w:rsidRDefault="00DB73A9" w:rsidP="002C4C33">
      <w:pPr>
        <w:pStyle w:val="ListParagraph"/>
        <w:numPr>
          <w:ilvl w:val="0"/>
          <w:numId w:val="22"/>
        </w:numPr>
        <w:spacing w:before="0" w:beforeAutospacing="0" w:after="160" w:afterAutospacing="0" w:line="259" w:lineRule="auto"/>
      </w:pPr>
      <w:r>
        <w:t>Whether the burden of proof for consent in sexual battery falls on the plaintiff or the defendant</w:t>
      </w:r>
    </w:p>
    <w:p w14:paraId="2EB19111" w14:textId="77777777" w:rsidR="00DB73A9" w:rsidRDefault="00DB73A9" w:rsidP="00DB73A9">
      <w:pPr>
        <w:rPr>
          <w:b/>
        </w:rPr>
      </w:pPr>
      <w:r>
        <w:rPr>
          <w:b/>
        </w:rPr>
        <w:t xml:space="preserve">Principles </w:t>
      </w:r>
    </w:p>
    <w:p w14:paraId="6D1717E2" w14:textId="1ECFFCF8" w:rsidR="00DB73A9" w:rsidRDefault="00DB73A9" w:rsidP="002C4C33">
      <w:pPr>
        <w:pStyle w:val="ListParagraph"/>
        <w:numPr>
          <w:ilvl w:val="0"/>
          <w:numId w:val="22"/>
        </w:numPr>
        <w:spacing w:before="0" w:beforeAutospacing="0" w:after="160" w:afterAutospacing="0" w:line="259" w:lineRule="auto"/>
      </w:pPr>
      <w:r>
        <w:t xml:space="preserve">In battery cases the plaintiff only needs to prove that force was applied. If that is </w:t>
      </w:r>
      <w:r w:rsidR="00666082">
        <w:t>demonstrated,</w:t>
      </w:r>
      <w:r>
        <w:t xml:space="preserve"> it is on the defendant to justify why it was applied</w:t>
      </w:r>
    </w:p>
    <w:p w14:paraId="29FC29B8" w14:textId="77777777" w:rsidR="00DB73A9" w:rsidRDefault="00DB73A9" w:rsidP="002C4C33">
      <w:pPr>
        <w:pStyle w:val="ListParagraph"/>
        <w:numPr>
          <w:ilvl w:val="0"/>
          <w:numId w:val="22"/>
        </w:numPr>
        <w:spacing w:before="0" w:beforeAutospacing="0" w:after="160" w:afterAutospacing="0" w:line="259" w:lineRule="auto"/>
      </w:pPr>
      <w:r>
        <w:t>Sexual battery creates a high “demoralization cost” on the part of the plaintiff</w:t>
      </w:r>
    </w:p>
    <w:p w14:paraId="49D951FB" w14:textId="77777777" w:rsidR="00DB73A9" w:rsidRDefault="00DB73A9" w:rsidP="002C4C33">
      <w:pPr>
        <w:pStyle w:val="ListParagraph"/>
        <w:numPr>
          <w:ilvl w:val="0"/>
          <w:numId w:val="22"/>
        </w:numPr>
        <w:spacing w:before="0" w:beforeAutospacing="0" w:after="160" w:afterAutospacing="0" w:line="259" w:lineRule="auto"/>
      </w:pPr>
      <w:r>
        <w:t>any contact is assumed to be offensive unless it may be shown otherwise. Either by way of consent or of demonstrating the contact is a normal and expected part of life</w:t>
      </w:r>
    </w:p>
    <w:p w14:paraId="312AF7BB" w14:textId="77777777" w:rsidR="00DB73A9" w:rsidRDefault="00DB73A9" w:rsidP="002C4C33">
      <w:pPr>
        <w:pStyle w:val="ListParagraph"/>
        <w:numPr>
          <w:ilvl w:val="0"/>
          <w:numId w:val="22"/>
        </w:numPr>
        <w:spacing w:before="0" w:beforeAutospacing="0" w:after="160" w:afterAutospacing="0" w:line="259" w:lineRule="auto"/>
      </w:pPr>
      <w:r>
        <w:t>All the plaintiff needs to prove is that a force was intentionally applied to them, for sexual battery they must show that it was of a sexual nature</w:t>
      </w:r>
    </w:p>
    <w:p w14:paraId="586E89D6" w14:textId="77777777" w:rsidR="00DB73A9" w:rsidRDefault="00DB73A9" w:rsidP="008B53A0">
      <w:pPr>
        <w:pStyle w:val="Heading2"/>
        <w:rPr>
          <w:b w:val="0"/>
        </w:rPr>
      </w:pPr>
      <w:bookmarkStart w:id="22" w:name="_Toc531356614"/>
      <w:r>
        <w:t>Norberg v Wynrib (1992)</w:t>
      </w:r>
      <w:bookmarkEnd w:id="22"/>
      <w:r>
        <w:t xml:space="preserve"> </w:t>
      </w:r>
    </w:p>
    <w:p w14:paraId="23AACCD5" w14:textId="77777777" w:rsidR="00DB73A9" w:rsidRDefault="00DB73A9" w:rsidP="00DB73A9">
      <w:pPr>
        <w:rPr>
          <w:b/>
        </w:rPr>
      </w:pPr>
      <w:r>
        <w:rPr>
          <w:b/>
        </w:rPr>
        <w:t>Facts</w:t>
      </w:r>
    </w:p>
    <w:p w14:paraId="6A80C50B" w14:textId="77777777" w:rsidR="00DB73A9" w:rsidRDefault="00DB73A9" w:rsidP="002C4C33">
      <w:pPr>
        <w:pStyle w:val="ListParagraph"/>
        <w:numPr>
          <w:ilvl w:val="0"/>
          <w:numId w:val="23"/>
        </w:numPr>
        <w:spacing w:before="0" w:beforeAutospacing="0" w:after="160" w:afterAutospacing="0" w:line="259" w:lineRule="auto"/>
      </w:pPr>
      <w:r>
        <w:t>P was addicted to prescription pain killers</w:t>
      </w:r>
    </w:p>
    <w:p w14:paraId="691423A4" w14:textId="77777777" w:rsidR="00DB73A9" w:rsidRDefault="00DB73A9" w:rsidP="002C4C33">
      <w:pPr>
        <w:pStyle w:val="ListParagraph"/>
        <w:numPr>
          <w:ilvl w:val="0"/>
          <w:numId w:val="23"/>
        </w:numPr>
        <w:spacing w:before="0" w:beforeAutospacing="0" w:after="160" w:afterAutospacing="0" w:line="259" w:lineRule="auto"/>
      </w:pPr>
      <w:r>
        <w:t>D was a doctor who knew of this addiction and insisted that he would give her a prescription in exchange for sex</w:t>
      </w:r>
    </w:p>
    <w:p w14:paraId="44A832F4" w14:textId="77777777" w:rsidR="00DB73A9" w:rsidRDefault="00DB73A9" w:rsidP="002C4C33">
      <w:pPr>
        <w:pStyle w:val="ListParagraph"/>
        <w:numPr>
          <w:ilvl w:val="0"/>
          <w:numId w:val="23"/>
        </w:numPr>
        <w:spacing w:before="0" w:beforeAutospacing="0" w:after="160" w:afterAutospacing="0" w:line="259" w:lineRule="auto"/>
      </w:pPr>
      <w:r>
        <w:t xml:space="preserve">P asked for help with her addiction, but reluctantly acquiesced to the sex when help was refused </w:t>
      </w:r>
    </w:p>
    <w:p w14:paraId="03B79575" w14:textId="77777777" w:rsidR="00DB73A9" w:rsidRDefault="00DB73A9" w:rsidP="002C4C33">
      <w:pPr>
        <w:pStyle w:val="ListParagraph"/>
        <w:numPr>
          <w:ilvl w:val="0"/>
          <w:numId w:val="23"/>
        </w:numPr>
        <w:spacing w:before="0" w:beforeAutospacing="0" w:after="160" w:afterAutospacing="0" w:line="259" w:lineRule="auto"/>
      </w:pPr>
      <w:r>
        <w:t xml:space="preserve">P sued D for sexual battery </w:t>
      </w:r>
    </w:p>
    <w:p w14:paraId="34ED62AD" w14:textId="77777777" w:rsidR="00DB73A9" w:rsidRDefault="00DB73A9" w:rsidP="00DB73A9">
      <w:pPr>
        <w:rPr>
          <w:b/>
        </w:rPr>
      </w:pPr>
      <w:r>
        <w:rPr>
          <w:b/>
        </w:rPr>
        <w:t>Issue</w:t>
      </w:r>
    </w:p>
    <w:p w14:paraId="11EF5108" w14:textId="77777777" w:rsidR="00DB73A9" w:rsidRDefault="00DB73A9" w:rsidP="002C4C33">
      <w:pPr>
        <w:pStyle w:val="ListParagraph"/>
        <w:numPr>
          <w:ilvl w:val="0"/>
          <w:numId w:val="24"/>
        </w:numPr>
        <w:spacing w:before="0" w:beforeAutospacing="0" w:after="160" w:afterAutospacing="0" w:line="259" w:lineRule="auto"/>
      </w:pPr>
      <w:r>
        <w:t>Can an addict be said to have consented to sex had with their physician in exchange for prescription of the addict’s drug of choice?</w:t>
      </w:r>
    </w:p>
    <w:p w14:paraId="25044CA4" w14:textId="77777777" w:rsidR="00DB73A9" w:rsidRPr="00EF6E2A" w:rsidRDefault="00DB73A9" w:rsidP="002C4C33">
      <w:pPr>
        <w:pStyle w:val="ListParagraph"/>
        <w:numPr>
          <w:ilvl w:val="0"/>
          <w:numId w:val="24"/>
        </w:numPr>
        <w:spacing w:before="0" w:beforeAutospacing="0" w:after="160" w:afterAutospacing="0" w:line="259" w:lineRule="auto"/>
      </w:pPr>
      <w:r>
        <w:t>What amounts to valid consent as a defense of sexual battery?</w:t>
      </w:r>
    </w:p>
    <w:p w14:paraId="30FCF3EA" w14:textId="77777777" w:rsidR="00DB73A9" w:rsidRDefault="00DB73A9" w:rsidP="00DB73A9">
      <w:pPr>
        <w:rPr>
          <w:b/>
        </w:rPr>
      </w:pPr>
      <w:r>
        <w:rPr>
          <w:b/>
        </w:rPr>
        <w:t>Principles</w:t>
      </w:r>
    </w:p>
    <w:p w14:paraId="732624A8" w14:textId="77777777" w:rsidR="00DB73A9" w:rsidRDefault="00DB73A9" w:rsidP="002C4C33">
      <w:pPr>
        <w:pStyle w:val="ListParagraph"/>
        <w:numPr>
          <w:ilvl w:val="0"/>
          <w:numId w:val="25"/>
        </w:numPr>
        <w:spacing w:before="0" w:beforeAutospacing="0" w:after="160" w:afterAutospacing="0" w:line="259" w:lineRule="auto"/>
      </w:pPr>
      <w:r>
        <w:t>Consent cannot be given unless the consenting party is free from constraints which interfere with their ability to reasonably refuse</w:t>
      </w:r>
    </w:p>
    <w:p w14:paraId="19593A45" w14:textId="29B6A60D" w:rsidR="00DB73A9" w:rsidRDefault="00DB73A9" w:rsidP="002C4C33">
      <w:pPr>
        <w:pStyle w:val="ListParagraph"/>
        <w:numPr>
          <w:ilvl w:val="0"/>
          <w:numId w:val="25"/>
        </w:numPr>
        <w:spacing w:before="0" w:beforeAutospacing="0" w:after="160" w:afterAutospacing="0" w:line="259" w:lineRule="auto"/>
      </w:pPr>
      <w:r>
        <w:t xml:space="preserve">In a situation where P is pressured to </w:t>
      </w:r>
      <w:r w:rsidR="00666082">
        <w:t>enter</w:t>
      </w:r>
      <w:r>
        <w:t xml:space="preserve"> an unconscionable interaction by way of D having power in relation to them, P cannot be said to have given consent</w:t>
      </w:r>
    </w:p>
    <w:p w14:paraId="0F1D18A6" w14:textId="77777777" w:rsidR="00DB73A9" w:rsidRDefault="00DB73A9" w:rsidP="002C4C33">
      <w:pPr>
        <w:pStyle w:val="ListParagraph"/>
        <w:numPr>
          <w:ilvl w:val="0"/>
          <w:numId w:val="25"/>
        </w:numPr>
        <w:spacing w:before="0" w:beforeAutospacing="0" w:after="160" w:afterAutospacing="0" w:line="259" w:lineRule="auto"/>
      </w:pPr>
      <w:r>
        <w:t xml:space="preserve">P must show a “power dependency” relationship to negate a consent defense </w:t>
      </w:r>
    </w:p>
    <w:p w14:paraId="6A4758E4" w14:textId="77777777" w:rsidR="00DB73A9" w:rsidRDefault="00DB73A9" w:rsidP="002C4C33">
      <w:pPr>
        <w:pStyle w:val="ListParagraph"/>
        <w:numPr>
          <w:ilvl w:val="0"/>
          <w:numId w:val="25"/>
        </w:numPr>
        <w:spacing w:before="0" w:beforeAutospacing="0" w:after="160" w:afterAutospacing="0" w:line="259" w:lineRule="auto"/>
      </w:pPr>
      <w:r>
        <w:lastRenderedPageBreak/>
        <w:t xml:space="preserve"> Damages may be sought for Battery without proof of damage to the plaintiff, aggravated damages may be sought if the battery was humiliating or damaging to Ps dignity</w:t>
      </w:r>
    </w:p>
    <w:p w14:paraId="4E2A12B2" w14:textId="77777777" w:rsidR="00DB73A9" w:rsidRDefault="00DB73A9" w:rsidP="002C4C33">
      <w:pPr>
        <w:pStyle w:val="ListParagraph"/>
        <w:numPr>
          <w:ilvl w:val="0"/>
          <w:numId w:val="25"/>
        </w:numPr>
        <w:spacing w:before="0" w:beforeAutospacing="0" w:after="160" w:afterAutospacing="0" w:line="259" w:lineRule="auto"/>
      </w:pPr>
      <w:r>
        <w:t>The point of punitive damages is to disincentivize D or anyone else from committing the same offence</w:t>
      </w:r>
    </w:p>
    <w:p w14:paraId="3F1C17C6" w14:textId="77777777" w:rsidR="00DB73A9" w:rsidRDefault="00DB73A9" w:rsidP="002C4C33">
      <w:pPr>
        <w:pStyle w:val="ListParagraph"/>
        <w:numPr>
          <w:ilvl w:val="0"/>
          <w:numId w:val="25"/>
        </w:numPr>
        <w:spacing w:before="0" w:beforeAutospacing="0" w:after="160" w:afterAutospacing="0" w:line="259" w:lineRule="auto"/>
      </w:pPr>
      <w:r>
        <w:t>Failure to resist or protest is an indication of consent if a reasonable person who is aware of the consequences and capable of protest or resistance would voice his objection</w:t>
      </w:r>
    </w:p>
    <w:p w14:paraId="33C8C9FE" w14:textId="77777777" w:rsidR="00DB73A9" w:rsidRDefault="00DB73A9" w:rsidP="002C4C33">
      <w:pPr>
        <w:pStyle w:val="ListParagraph"/>
        <w:numPr>
          <w:ilvl w:val="0"/>
          <w:numId w:val="25"/>
        </w:numPr>
        <w:spacing w:before="0" w:beforeAutospacing="0" w:after="160" w:afterAutospacing="0" w:line="259" w:lineRule="auto"/>
      </w:pPr>
      <w:r>
        <w:t>Consent must be genuine: Must be voluntary, cannot be obtained by force/ threat of force or be given under the influence of drugs or alcohol, or due to fraud/deceit as to the nature of Ds conduct</w:t>
      </w:r>
    </w:p>
    <w:p w14:paraId="38F9DE8E" w14:textId="133FA951" w:rsidR="00DB73A9" w:rsidRDefault="00666082" w:rsidP="002C4C33">
      <w:pPr>
        <w:pStyle w:val="ListParagraph"/>
        <w:numPr>
          <w:ilvl w:val="0"/>
          <w:numId w:val="25"/>
        </w:numPr>
        <w:spacing w:before="0" w:beforeAutospacing="0" w:after="160" w:afterAutospacing="0" w:line="259" w:lineRule="auto"/>
      </w:pPr>
      <w:r>
        <w:t>Two-step</w:t>
      </w:r>
      <w:r w:rsidR="00DB73A9">
        <w:t xml:space="preserve"> process for determining legally ineffective consent in unequal power relations</w:t>
      </w:r>
      <w:r w:rsidR="00DB73A9">
        <w:br/>
        <w:t>1) Proof of power in equality</w:t>
      </w:r>
      <w:r w:rsidR="00DB73A9">
        <w:br/>
        <w:t xml:space="preserve">2) Proof of exploitation </w:t>
      </w:r>
    </w:p>
    <w:p w14:paraId="64DBB9C9" w14:textId="77777777" w:rsidR="00DB73A9" w:rsidRDefault="00DB73A9" w:rsidP="008B53A0">
      <w:pPr>
        <w:pStyle w:val="Heading2"/>
        <w:rPr>
          <w:b w:val="0"/>
        </w:rPr>
      </w:pPr>
      <w:bookmarkStart w:id="23" w:name="_Toc531356615"/>
      <w:r>
        <w:t>Hegarty v Shine (1878)</w:t>
      </w:r>
      <w:bookmarkEnd w:id="23"/>
      <w:r>
        <w:t xml:space="preserve"> </w:t>
      </w:r>
    </w:p>
    <w:p w14:paraId="5C7349CE" w14:textId="77777777" w:rsidR="00DB73A9" w:rsidRDefault="00DB73A9" w:rsidP="002C4C33">
      <w:pPr>
        <w:pStyle w:val="ListParagraph"/>
        <w:numPr>
          <w:ilvl w:val="0"/>
          <w:numId w:val="26"/>
        </w:numPr>
        <w:spacing w:before="0" w:beforeAutospacing="0" w:after="160" w:afterAutospacing="0" w:line="259" w:lineRule="auto"/>
      </w:pPr>
      <w:r>
        <w:t>P was a servant who contracted venereal disease from D, the master of the house</w:t>
      </w:r>
    </w:p>
    <w:p w14:paraId="4DE3525B" w14:textId="77777777" w:rsidR="00DB73A9" w:rsidRDefault="00DB73A9" w:rsidP="002C4C33">
      <w:pPr>
        <w:pStyle w:val="ListParagraph"/>
        <w:numPr>
          <w:ilvl w:val="0"/>
          <w:numId w:val="26"/>
        </w:numPr>
        <w:spacing w:before="0" w:beforeAutospacing="0" w:after="160" w:afterAutospacing="0" w:line="259" w:lineRule="auto"/>
      </w:pPr>
      <w:r>
        <w:t>D did not disclose his illness to P</w:t>
      </w:r>
    </w:p>
    <w:p w14:paraId="24DB43D4" w14:textId="77777777" w:rsidR="00DB73A9" w:rsidRDefault="00DB73A9" w:rsidP="002C4C33">
      <w:pPr>
        <w:pStyle w:val="ListParagraph"/>
        <w:numPr>
          <w:ilvl w:val="0"/>
          <w:numId w:val="26"/>
        </w:numPr>
        <w:spacing w:before="0" w:beforeAutospacing="0" w:after="160" w:afterAutospacing="0" w:line="259" w:lineRule="auto"/>
      </w:pPr>
      <w:r>
        <w:t xml:space="preserve"> The judge ruled that fraud only vitiate consent to sexual activity if it is fraud related to the nature of the activity or the identity of the person</w:t>
      </w:r>
    </w:p>
    <w:p w14:paraId="0AC5DC88" w14:textId="77777777" w:rsidR="00DB73A9" w:rsidRDefault="00DB73A9" w:rsidP="002C4C33">
      <w:pPr>
        <w:pStyle w:val="ListParagraph"/>
        <w:numPr>
          <w:ilvl w:val="0"/>
          <w:numId w:val="26"/>
        </w:numPr>
        <w:spacing w:before="0" w:beforeAutospacing="0" w:after="160" w:afterAutospacing="0" w:line="259" w:lineRule="auto"/>
      </w:pPr>
      <w:r>
        <w:t xml:space="preserve">This is the OLD rule of fraud vitiating consent </w:t>
      </w:r>
    </w:p>
    <w:p w14:paraId="0E3275C8" w14:textId="77777777" w:rsidR="00DB73A9" w:rsidRDefault="00DB73A9" w:rsidP="008B53A0">
      <w:pPr>
        <w:pStyle w:val="Heading2"/>
        <w:rPr>
          <w:b w:val="0"/>
        </w:rPr>
      </w:pPr>
      <w:bookmarkStart w:id="24" w:name="_Toc531356616"/>
      <w:r>
        <w:t>R v Maboir (2012)</w:t>
      </w:r>
      <w:bookmarkEnd w:id="24"/>
    </w:p>
    <w:p w14:paraId="40DD3C58" w14:textId="77777777" w:rsidR="00DB73A9" w:rsidRDefault="00DB73A9" w:rsidP="002C4C33">
      <w:pPr>
        <w:pStyle w:val="ListParagraph"/>
        <w:numPr>
          <w:ilvl w:val="0"/>
          <w:numId w:val="27"/>
        </w:numPr>
        <w:spacing w:before="0" w:beforeAutospacing="0" w:after="160" w:afterAutospacing="0" w:line="259" w:lineRule="auto"/>
      </w:pPr>
      <w:r>
        <w:t>M was HIV positive and had sex with someone without disclosing this</w:t>
      </w:r>
    </w:p>
    <w:p w14:paraId="0260C8C6" w14:textId="77777777" w:rsidR="00DB73A9" w:rsidRDefault="00DB73A9" w:rsidP="002C4C33">
      <w:pPr>
        <w:pStyle w:val="ListParagraph"/>
        <w:numPr>
          <w:ilvl w:val="0"/>
          <w:numId w:val="27"/>
        </w:numPr>
        <w:spacing w:before="0" w:beforeAutospacing="0" w:after="160" w:afterAutospacing="0" w:line="259" w:lineRule="auto"/>
      </w:pPr>
      <w:r>
        <w:t>M was found guilty of assault</w:t>
      </w:r>
    </w:p>
    <w:p w14:paraId="56030E5F" w14:textId="77777777" w:rsidR="00DB73A9" w:rsidRDefault="00DB73A9" w:rsidP="002C4C33">
      <w:pPr>
        <w:pStyle w:val="ListParagraph"/>
        <w:numPr>
          <w:ilvl w:val="0"/>
          <w:numId w:val="27"/>
        </w:numPr>
        <w:spacing w:before="0" w:beforeAutospacing="0" w:after="160" w:afterAutospacing="0" w:line="259" w:lineRule="auto"/>
      </w:pPr>
      <w:r>
        <w:t>Formally confirmed that the interpretation of fraud in Hagerty v Shine is no longer good law</w:t>
      </w:r>
    </w:p>
    <w:p w14:paraId="4E4B466D" w14:textId="77777777" w:rsidR="00DB73A9" w:rsidRDefault="00DB73A9" w:rsidP="002C4C33">
      <w:pPr>
        <w:pStyle w:val="ListParagraph"/>
        <w:numPr>
          <w:ilvl w:val="0"/>
          <w:numId w:val="27"/>
        </w:numPr>
        <w:spacing w:before="0" w:beforeAutospacing="0" w:after="160" w:afterAutospacing="0" w:line="259" w:lineRule="auto"/>
      </w:pPr>
      <w:r>
        <w:t>Fraud vitiating consent now extends to failure to disclose known sexually transmittable conditions</w:t>
      </w:r>
    </w:p>
    <w:p w14:paraId="38D9B45E" w14:textId="77777777" w:rsidR="00DB73A9" w:rsidRDefault="00DB73A9" w:rsidP="008B53A0">
      <w:pPr>
        <w:pStyle w:val="Heading2"/>
        <w:rPr>
          <w:b w:val="0"/>
        </w:rPr>
      </w:pPr>
      <w:bookmarkStart w:id="25" w:name="_Toc531356617"/>
      <w:r>
        <w:t>E v Eve (1986)</w:t>
      </w:r>
      <w:bookmarkEnd w:id="25"/>
      <w:r>
        <w:t xml:space="preserve"> </w:t>
      </w:r>
    </w:p>
    <w:p w14:paraId="12E93BCA" w14:textId="77777777" w:rsidR="00DB73A9" w:rsidRDefault="00DB73A9" w:rsidP="00DB73A9">
      <w:pPr>
        <w:rPr>
          <w:b/>
        </w:rPr>
      </w:pPr>
      <w:r>
        <w:rPr>
          <w:b/>
        </w:rPr>
        <w:t>Facts</w:t>
      </w:r>
    </w:p>
    <w:p w14:paraId="18A76C5B" w14:textId="77777777" w:rsidR="00DB73A9" w:rsidRDefault="00DB73A9" w:rsidP="002C4C33">
      <w:pPr>
        <w:pStyle w:val="ListParagraph"/>
        <w:numPr>
          <w:ilvl w:val="0"/>
          <w:numId w:val="28"/>
        </w:numPr>
        <w:spacing w:before="0" w:beforeAutospacing="0" w:after="160" w:afterAutospacing="0" w:line="259" w:lineRule="auto"/>
      </w:pPr>
      <w:r>
        <w:t xml:space="preserve">P is the mother of D </w:t>
      </w:r>
    </w:p>
    <w:p w14:paraId="69F4ACD5" w14:textId="77777777" w:rsidR="00DB73A9" w:rsidRDefault="00DB73A9" w:rsidP="002C4C33">
      <w:pPr>
        <w:pStyle w:val="ListParagraph"/>
        <w:numPr>
          <w:ilvl w:val="0"/>
          <w:numId w:val="28"/>
        </w:numPr>
        <w:spacing w:before="0" w:beforeAutospacing="0" w:after="160" w:afterAutospacing="0" w:line="259" w:lineRule="auto"/>
      </w:pPr>
      <w:r>
        <w:t>D is mentally retarded and cannot effectively communicate</w:t>
      </w:r>
    </w:p>
    <w:p w14:paraId="6A97560C" w14:textId="77777777" w:rsidR="00DB73A9" w:rsidRDefault="00DB73A9" w:rsidP="002C4C33">
      <w:pPr>
        <w:pStyle w:val="ListParagraph"/>
        <w:numPr>
          <w:ilvl w:val="0"/>
          <w:numId w:val="28"/>
        </w:numPr>
        <w:spacing w:before="0" w:beforeAutospacing="0" w:after="160" w:afterAutospacing="0" w:line="259" w:lineRule="auto"/>
      </w:pPr>
      <w:r>
        <w:t xml:space="preserve">P wishes to sterilize D as D will likely never be able to raise a child though she </w:t>
      </w:r>
      <w:proofErr w:type="gramStart"/>
      <w:r>
        <w:t>is capable of becoming</w:t>
      </w:r>
      <w:proofErr w:type="gramEnd"/>
      <w:r>
        <w:t xml:space="preserve"> pregnant</w:t>
      </w:r>
    </w:p>
    <w:p w14:paraId="4ACCEF10" w14:textId="77777777" w:rsidR="00DB73A9" w:rsidRDefault="00DB73A9" w:rsidP="00DB73A9">
      <w:pPr>
        <w:rPr>
          <w:b/>
        </w:rPr>
      </w:pPr>
      <w:r>
        <w:rPr>
          <w:b/>
        </w:rPr>
        <w:t>Issue</w:t>
      </w:r>
    </w:p>
    <w:p w14:paraId="32FC1773" w14:textId="77777777" w:rsidR="00DB73A9" w:rsidRDefault="00DB73A9" w:rsidP="002C4C33">
      <w:pPr>
        <w:pStyle w:val="ListParagraph"/>
        <w:numPr>
          <w:ilvl w:val="0"/>
          <w:numId w:val="29"/>
        </w:numPr>
        <w:spacing w:before="0" w:beforeAutospacing="0" w:after="160" w:afterAutospacing="0" w:line="259" w:lineRule="auto"/>
      </w:pPr>
      <w:r>
        <w:t>May the parens patriae power be used to consent to sterilization on the behalf of a mentally infirmed adult?</w:t>
      </w:r>
    </w:p>
    <w:p w14:paraId="0C1C5A11" w14:textId="77777777" w:rsidR="00DB73A9" w:rsidRDefault="00DB73A9" w:rsidP="00DB73A9">
      <w:pPr>
        <w:rPr>
          <w:b/>
        </w:rPr>
      </w:pPr>
      <w:r>
        <w:rPr>
          <w:b/>
        </w:rPr>
        <w:lastRenderedPageBreak/>
        <w:t>Analysis</w:t>
      </w:r>
    </w:p>
    <w:p w14:paraId="36B7F600" w14:textId="77777777" w:rsidR="00DB73A9" w:rsidRDefault="00DB73A9" w:rsidP="002C4C33">
      <w:pPr>
        <w:pStyle w:val="ListParagraph"/>
        <w:numPr>
          <w:ilvl w:val="0"/>
          <w:numId w:val="29"/>
        </w:numPr>
        <w:spacing w:before="0" w:beforeAutospacing="0" w:after="160" w:afterAutospacing="0" w:line="259" w:lineRule="auto"/>
      </w:pPr>
      <w:r>
        <w:t>Giving peace of mind to P is not a valid reason for sterilization of D, the parens patriae power of the court is only to be used for the benefit of the individual and not for the benefit of another</w:t>
      </w:r>
    </w:p>
    <w:p w14:paraId="4A651DD7" w14:textId="77777777" w:rsidR="00DB73A9" w:rsidRDefault="00DB73A9" w:rsidP="002C4C33">
      <w:pPr>
        <w:pStyle w:val="ListParagraph"/>
        <w:numPr>
          <w:ilvl w:val="0"/>
          <w:numId w:val="29"/>
        </w:numPr>
        <w:spacing w:before="0" w:beforeAutospacing="0" w:after="160" w:afterAutospacing="0" w:line="259" w:lineRule="auto"/>
      </w:pPr>
      <w:r>
        <w:t>The parens patriae power should never be utilized to approve non-therapeutic sterilization as the harm to the rights of the handicapped individual is clear while the benefits of the procedure are not.</w:t>
      </w:r>
    </w:p>
    <w:p w14:paraId="243691A8" w14:textId="77777777" w:rsidR="00DB73A9" w:rsidRDefault="00DB73A9" w:rsidP="00DB73A9">
      <w:pPr>
        <w:rPr>
          <w:b/>
        </w:rPr>
      </w:pPr>
      <w:r>
        <w:rPr>
          <w:b/>
        </w:rPr>
        <w:t>Principles</w:t>
      </w:r>
    </w:p>
    <w:p w14:paraId="5C7E979F" w14:textId="77777777" w:rsidR="00DB73A9" w:rsidRDefault="00DB73A9" w:rsidP="002C4C33">
      <w:pPr>
        <w:pStyle w:val="ListParagraph"/>
        <w:numPr>
          <w:ilvl w:val="0"/>
          <w:numId w:val="30"/>
        </w:numPr>
        <w:spacing w:before="0" w:beforeAutospacing="0" w:after="160" w:afterAutospacing="0" w:line="259" w:lineRule="auto"/>
      </w:pPr>
      <w:r>
        <w:t xml:space="preserve">The Crown may consent for mentally infirmed adults under the parens patriae power </w:t>
      </w:r>
    </w:p>
    <w:p w14:paraId="7F8B9470" w14:textId="77777777" w:rsidR="00DB73A9" w:rsidRDefault="00DB73A9" w:rsidP="002C4C33">
      <w:pPr>
        <w:pStyle w:val="ListParagraph"/>
        <w:numPr>
          <w:ilvl w:val="0"/>
          <w:numId w:val="30"/>
        </w:numPr>
        <w:spacing w:before="0" w:beforeAutospacing="0" w:after="160" w:afterAutospacing="0" w:line="259" w:lineRule="auto"/>
      </w:pPr>
      <w:r>
        <w:t>The court should avoid creating damage which it cannot repair</w:t>
      </w:r>
    </w:p>
    <w:p w14:paraId="28CA792F" w14:textId="77777777" w:rsidR="00DB73A9" w:rsidRDefault="00DB73A9" w:rsidP="008B53A0">
      <w:pPr>
        <w:pStyle w:val="Heading2"/>
        <w:rPr>
          <w:b w:val="0"/>
        </w:rPr>
      </w:pPr>
      <w:bookmarkStart w:id="26" w:name="_Toc531356618"/>
      <w:r>
        <w:t>In Re B (1987) (UK)</w:t>
      </w:r>
      <w:bookmarkEnd w:id="26"/>
    </w:p>
    <w:p w14:paraId="7A97DA82" w14:textId="77777777" w:rsidR="00DB73A9" w:rsidRDefault="00DB73A9" w:rsidP="002C4C33">
      <w:pPr>
        <w:pStyle w:val="ListParagraph"/>
        <w:numPr>
          <w:ilvl w:val="0"/>
          <w:numId w:val="31"/>
        </w:numPr>
        <w:spacing w:before="0" w:beforeAutospacing="0" w:after="160" w:afterAutospacing="0" w:line="259" w:lineRule="auto"/>
      </w:pPr>
      <w:r>
        <w:t xml:space="preserve">The Sunderland Borough Council (SBC) sought leave to have B, over whom they were guardians, sterilized  </w:t>
      </w:r>
    </w:p>
    <w:p w14:paraId="2EA6B6A5" w14:textId="77777777" w:rsidR="00DB73A9" w:rsidRDefault="00DB73A9" w:rsidP="002C4C33">
      <w:pPr>
        <w:pStyle w:val="ListParagraph"/>
        <w:numPr>
          <w:ilvl w:val="0"/>
          <w:numId w:val="31"/>
        </w:numPr>
        <w:spacing w:before="0" w:beforeAutospacing="0" w:after="160" w:afterAutospacing="0" w:line="259" w:lineRule="auto"/>
      </w:pPr>
      <w:r>
        <w:t>B is mentally retarded, prone to aggression and epileptic</w:t>
      </w:r>
    </w:p>
    <w:p w14:paraId="4CB9B6E0" w14:textId="77777777" w:rsidR="00DB73A9" w:rsidRDefault="00DB73A9" w:rsidP="002C4C33">
      <w:pPr>
        <w:pStyle w:val="ListParagraph"/>
        <w:numPr>
          <w:ilvl w:val="0"/>
          <w:numId w:val="31"/>
        </w:numPr>
        <w:spacing w:before="0" w:beforeAutospacing="0" w:after="160" w:afterAutospacing="0" w:line="259" w:lineRule="auto"/>
      </w:pPr>
      <w:r>
        <w:t>G is unlikely to be able to safely give birth</w:t>
      </w:r>
    </w:p>
    <w:p w14:paraId="0BA98E8A" w14:textId="68ADCF08" w:rsidR="00DB73A9" w:rsidRDefault="00DB73A9" w:rsidP="002C4C33">
      <w:pPr>
        <w:pStyle w:val="ListParagraph"/>
        <w:numPr>
          <w:ilvl w:val="0"/>
          <w:numId w:val="31"/>
        </w:numPr>
        <w:spacing w:before="0" w:beforeAutospacing="0" w:after="160" w:afterAutospacing="0" w:line="259" w:lineRule="auto"/>
      </w:pPr>
      <w:r>
        <w:t xml:space="preserve">The House of Lords rejects the idea that someone incapable of understanding reproduction in any sense has a right to choose </w:t>
      </w:r>
      <w:r w:rsidR="00666082">
        <w:t>whether</w:t>
      </w:r>
      <w:r>
        <w:t xml:space="preserve"> to reproduce </w:t>
      </w:r>
    </w:p>
    <w:p w14:paraId="02CDEB79" w14:textId="77777777" w:rsidR="00DB73A9" w:rsidRDefault="00DB73A9" w:rsidP="002C4C33">
      <w:pPr>
        <w:pStyle w:val="ListParagraph"/>
        <w:numPr>
          <w:ilvl w:val="0"/>
          <w:numId w:val="31"/>
        </w:numPr>
        <w:spacing w:before="0" w:beforeAutospacing="0" w:after="160" w:afterAutospacing="0" w:line="259" w:lineRule="auto"/>
      </w:pPr>
      <w:r>
        <w:t xml:space="preserve">HOL allows B to be sterilized </w:t>
      </w:r>
    </w:p>
    <w:p w14:paraId="30CF424C" w14:textId="77777777" w:rsidR="00DB73A9" w:rsidRPr="00B62DE6" w:rsidRDefault="00DB73A9" w:rsidP="00DB73A9"/>
    <w:p w14:paraId="1A2F2013" w14:textId="77777777" w:rsidR="00DB73A9" w:rsidRDefault="00DB73A9" w:rsidP="00FD6096">
      <w:pPr>
        <w:pStyle w:val="Heading1"/>
        <w:rPr>
          <w:b w:val="0"/>
        </w:rPr>
      </w:pPr>
      <w:bookmarkStart w:id="27" w:name="_Toc531356619"/>
      <w:r>
        <w:t>Informed Consent</w:t>
      </w:r>
      <w:bookmarkEnd w:id="27"/>
    </w:p>
    <w:p w14:paraId="1CEE47CE" w14:textId="77777777" w:rsidR="00DB73A9" w:rsidRDefault="00DB73A9" w:rsidP="008B53A0">
      <w:pPr>
        <w:pStyle w:val="Heading2"/>
        <w:rPr>
          <w:b w:val="0"/>
        </w:rPr>
      </w:pPr>
      <w:bookmarkStart w:id="28" w:name="_Toc531356620"/>
      <w:r>
        <w:t>Reibl v Hughes (1980)</w:t>
      </w:r>
      <w:bookmarkEnd w:id="28"/>
      <w:r>
        <w:t xml:space="preserve"> </w:t>
      </w:r>
    </w:p>
    <w:p w14:paraId="7C456793" w14:textId="77777777" w:rsidR="00DB73A9" w:rsidRDefault="00DB73A9" w:rsidP="00DB73A9">
      <w:pPr>
        <w:rPr>
          <w:b/>
        </w:rPr>
      </w:pPr>
      <w:r>
        <w:rPr>
          <w:b/>
        </w:rPr>
        <w:t xml:space="preserve">Facts </w:t>
      </w:r>
    </w:p>
    <w:p w14:paraId="0DA36605" w14:textId="77777777" w:rsidR="00DB73A9" w:rsidRDefault="00DB73A9" w:rsidP="002C4C33">
      <w:pPr>
        <w:pStyle w:val="ListParagraph"/>
        <w:numPr>
          <w:ilvl w:val="0"/>
          <w:numId w:val="32"/>
        </w:numPr>
        <w:spacing w:before="0" w:beforeAutospacing="0" w:after="160" w:afterAutospacing="0" w:line="259" w:lineRule="auto"/>
      </w:pPr>
      <w:r>
        <w:t>P underwent surgery at the hands of D</w:t>
      </w:r>
    </w:p>
    <w:p w14:paraId="508D8BC8" w14:textId="77777777" w:rsidR="00DB73A9" w:rsidRDefault="00DB73A9" w:rsidP="002C4C33">
      <w:pPr>
        <w:pStyle w:val="ListParagraph"/>
        <w:numPr>
          <w:ilvl w:val="0"/>
          <w:numId w:val="32"/>
        </w:numPr>
        <w:spacing w:before="0" w:beforeAutospacing="0" w:after="160" w:afterAutospacing="0" w:line="259" w:lineRule="auto"/>
      </w:pPr>
      <w:r>
        <w:t>P was told the risks of the surgery but not the reasons for it being performed nor the likelihood of living a healthy life without the surgery</w:t>
      </w:r>
    </w:p>
    <w:p w14:paraId="613859D0" w14:textId="77777777" w:rsidR="00DB73A9" w:rsidRDefault="00DB73A9" w:rsidP="002C4C33">
      <w:pPr>
        <w:pStyle w:val="ListParagraph"/>
        <w:numPr>
          <w:ilvl w:val="0"/>
          <w:numId w:val="32"/>
        </w:numPr>
        <w:spacing w:before="0" w:beforeAutospacing="0" w:after="160" w:afterAutospacing="0" w:line="259" w:lineRule="auto"/>
      </w:pPr>
      <w:r>
        <w:t>P formally consented, but claims it was not informed consent</w:t>
      </w:r>
    </w:p>
    <w:p w14:paraId="49DA5874" w14:textId="77777777" w:rsidR="00DB73A9" w:rsidRDefault="00DB73A9" w:rsidP="00DB73A9">
      <w:pPr>
        <w:rPr>
          <w:b/>
        </w:rPr>
      </w:pPr>
      <w:r>
        <w:rPr>
          <w:b/>
        </w:rPr>
        <w:t>Issue</w:t>
      </w:r>
    </w:p>
    <w:p w14:paraId="58803673" w14:textId="77777777" w:rsidR="00DB73A9" w:rsidRDefault="00DB73A9" w:rsidP="002C4C33">
      <w:pPr>
        <w:pStyle w:val="ListParagraph"/>
        <w:numPr>
          <w:ilvl w:val="0"/>
          <w:numId w:val="33"/>
        </w:numPr>
        <w:spacing w:before="0" w:beforeAutospacing="0" w:after="160" w:afterAutospacing="0" w:line="259" w:lineRule="auto"/>
      </w:pPr>
      <w:r>
        <w:t>What information must be given to the patient for consent to be informed consent?</w:t>
      </w:r>
    </w:p>
    <w:p w14:paraId="49B5D196" w14:textId="77777777" w:rsidR="00DB73A9" w:rsidRDefault="00DB73A9" w:rsidP="00DB73A9">
      <w:pPr>
        <w:rPr>
          <w:b/>
        </w:rPr>
      </w:pPr>
      <w:r>
        <w:rPr>
          <w:b/>
        </w:rPr>
        <w:t xml:space="preserve">Analysis </w:t>
      </w:r>
    </w:p>
    <w:p w14:paraId="5F365257" w14:textId="77777777" w:rsidR="00DB73A9" w:rsidRDefault="00DB73A9" w:rsidP="002C4C33">
      <w:pPr>
        <w:pStyle w:val="ListParagraph"/>
        <w:numPr>
          <w:ilvl w:val="0"/>
          <w:numId w:val="33"/>
        </w:numPr>
        <w:spacing w:before="0" w:beforeAutospacing="0" w:after="160" w:afterAutospacing="0" w:line="259" w:lineRule="auto"/>
      </w:pPr>
      <w:r>
        <w:lastRenderedPageBreak/>
        <w:t>Battery in a medical context should be saved for those circumstances in which consent was wholly absent or where what was done went beyond what was consented to</w:t>
      </w:r>
    </w:p>
    <w:p w14:paraId="4201AE32" w14:textId="77777777" w:rsidR="00DB73A9" w:rsidRDefault="00DB73A9" w:rsidP="002C4C33">
      <w:pPr>
        <w:pStyle w:val="ListParagraph"/>
        <w:numPr>
          <w:ilvl w:val="0"/>
          <w:numId w:val="33"/>
        </w:numPr>
        <w:spacing w:before="0" w:beforeAutospacing="0" w:after="160" w:afterAutospacing="0" w:line="259" w:lineRule="auto"/>
      </w:pPr>
      <w:r>
        <w:t>In failing to disclose certain risks of the operation and valid alternatives D violated his duty to disclose</w:t>
      </w:r>
    </w:p>
    <w:p w14:paraId="55847ECB" w14:textId="77777777" w:rsidR="00DB73A9" w:rsidRDefault="00DB73A9" w:rsidP="00DB73A9">
      <w:pPr>
        <w:rPr>
          <w:b/>
        </w:rPr>
      </w:pPr>
      <w:r>
        <w:rPr>
          <w:b/>
        </w:rPr>
        <w:t>Principles</w:t>
      </w:r>
    </w:p>
    <w:p w14:paraId="5701084A" w14:textId="78FD0C8E" w:rsidR="00DB73A9" w:rsidRDefault="00DB73A9" w:rsidP="002C4C33">
      <w:pPr>
        <w:pStyle w:val="ListParagraph"/>
        <w:numPr>
          <w:ilvl w:val="0"/>
          <w:numId w:val="34"/>
        </w:numPr>
        <w:spacing w:before="0" w:beforeAutospacing="0" w:after="160" w:afterAutospacing="0" w:line="259" w:lineRule="auto"/>
      </w:pPr>
      <w:r>
        <w:t xml:space="preserve">The test for improper disclosure is </w:t>
      </w:r>
      <w:r w:rsidR="00666082">
        <w:t>whether</w:t>
      </w:r>
      <w:r>
        <w:t xml:space="preserve"> a prudent person in the patients place properly informed would have chosen to act differently</w:t>
      </w:r>
    </w:p>
    <w:p w14:paraId="5DA7D0DA" w14:textId="77777777" w:rsidR="00DB73A9" w:rsidRDefault="00DB73A9" w:rsidP="002C4C33">
      <w:pPr>
        <w:pStyle w:val="ListParagraph"/>
        <w:numPr>
          <w:ilvl w:val="0"/>
          <w:numId w:val="34"/>
        </w:numPr>
        <w:spacing w:before="0" w:beforeAutospacing="0" w:after="160" w:afterAutospacing="0" w:line="259" w:lineRule="auto"/>
      </w:pPr>
      <w:r>
        <w:t>A failure to disclose the risks of treatment goes to negligence and not battery</w:t>
      </w:r>
    </w:p>
    <w:p w14:paraId="0A043076" w14:textId="77777777" w:rsidR="00DB73A9" w:rsidRDefault="00DB73A9" w:rsidP="002C4C33">
      <w:pPr>
        <w:pStyle w:val="ListParagraph"/>
        <w:numPr>
          <w:ilvl w:val="0"/>
          <w:numId w:val="34"/>
        </w:numPr>
        <w:spacing w:before="0" w:beforeAutospacing="0" w:after="160" w:afterAutospacing="0" w:line="259" w:lineRule="auto"/>
      </w:pPr>
      <w:r>
        <w:t xml:space="preserve">Doctors have a strict duty to explain the nature and character of the medical procedure on terms that the patient can understand but have broader discretion regarding what collateral risks to disclose </w:t>
      </w:r>
    </w:p>
    <w:p w14:paraId="5DC3DC9B" w14:textId="77777777" w:rsidR="00DB73A9" w:rsidRDefault="00DB73A9" w:rsidP="008B53A0">
      <w:pPr>
        <w:pStyle w:val="Heading2"/>
        <w:rPr>
          <w:b w:val="0"/>
          <w:lang w:val="fr-CA"/>
        </w:rPr>
      </w:pPr>
      <w:bookmarkStart w:id="29" w:name="_Toc531356621"/>
      <w:r w:rsidRPr="00DD260B">
        <w:rPr>
          <w:lang w:val="fr-CA"/>
        </w:rPr>
        <w:t>White et al v Turner et al (1981)</w:t>
      </w:r>
      <w:bookmarkEnd w:id="29"/>
    </w:p>
    <w:p w14:paraId="3DF319EC" w14:textId="77777777" w:rsidR="00DB73A9" w:rsidRPr="00A461B0" w:rsidRDefault="00DB73A9" w:rsidP="002C4C33">
      <w:pPr>
        <w:pStyle w:val="ListParagraph"/>
        <w:numPr>
          <w:ilvl w:val="0"/>
          <w:numId w:val="35"/>
        </w:numPr>
        <w:spacing w:before="0" w:beforeAutospacing="0" w:after="160" w:afterAutospacing="0" w:line="259" w:lineRule="auto"/>
        <w:rPr>
          <w:lang w:val="fr-CA"/>
        </w:rPr>
      </w:pPr>
      <w:r w:rsidRPr="004B7EC8">
        <w:t>Material Risks are risks w</w:t>
      </w:r>
      <w:r>
        <w:t>hich pose a real threat to the patient’s life, health, or comfort. These must be disclosed</w:t>
      </w:r>
    </w:p>
    <w:p w14:paraId="323656FD" w14:textId="77777777" w:rsidR="00DB73A9" w:rsidRPr="00E65544" w:rsidRDefault="00DB73A9" w:rsidP="002C4C33">
      <w:pPr>
        <w:pStyle w:val="ListParagraph"/>
        <w:numPr>
          <w:ilvl w:val="0"/>
          <w:numId w:val="35"/>
        </w:numPr>
        <w:spacing w:before="0" w:beforeAutospacing="0" w:after="160" w:afterAutospacing="0" w:line="259" w:lineRule="auto"/>
        <w:rPr>
          <w:lang w:val="fr-CA"/>
        </w:rPr>
      </w:pPr>
      <w:r>
        <w:t xml:space="preserve">Minor risk inherent in all surgeries do not need to be disclosed </w:t>
      </w:r>
    </w:p>
    <w:p w14:paraId="69B40318" w14:textId="77777777" w:rsidR="00DB73A9" w:rsidRDefault="00DB73A9" w:rsidP="008B53A0">
      <w:pPr>
        <w:pStyle w:val="Heading2"/>
        <w:rPr>
          <w:b w:val="0"/>
        </w:rPr>
      </w:pPr>
      <w:bookmarkStart w:id="30" w:name="_Toc531356622"/>
      <w:r>
        <w:t>Wallace v Kam</w:t>
      </w:r>
      <w:bookmarkEnd w:id="30"/>
    </w:p>
    <w:p w14:paraId="39E7B218" w14:textId="77777777" w:rsidR="00DB73A9" w:rsidRDefault="00DB73A9" w:rsidP="002C4C33">
      <w:pPr>
        <w:pStyle w:val="ListParagraph"/>
        <w:numPr>
          <w:ilvl w:val="0"/>
          <w:numId w:val="36"/>
        </w:numPr>
        <w:spacing w:before="0" w:beforeAutospacing="0" w:after="160" w:afterAutospacing="0" w:line="259" w:lineRule="auto"/>
      </w:pPr>
      <w:r>
        <w:t xml:space="preserve">D failed to warn P about a minor risk of a surgery D was performing on P </w:t>
      </w:r>
    </w:p>
    <w:p w14:paraId="08A81EA9" w14:textId="77777777" w:rsidR="00DB73A9" w:rsidRDefault="00DB73A9" w:rsidP="002C4C33">
      <w:pPr>
        <w:pStyle w:val="ListParagraph"/>
        <w:numPr>
          <w:ilvl w:val="0"/>
          <w:numId w:val="36"/>
        </w:numPr>
        <w:spacing w:before="0" w:beforeAutospacing="0" w:after="160" w:afterAutospacing="0" w:line="259" w:lineRule="auto"/>
      </w:pPr>
      <w:r>
        <w:t>The court found that a reasonable person would have consented and dismissed the claim</w:t>
      </w:r>
    </w:p>
    <w:p w14:paraId="34ACE800" w14:textId="77777777" w:rsidR="00DB73A9" w:rsidRDefault="00DB73A9" w:rsidP="002C4C33">
      <w:pPr>
        <w:pStyle w:val="ListParagraph"/>
        <w:numPr>
          <w:ilvl w:val="0"/>
          <w:numId w:val="36"/>
        </w:numPr>
        <w:spacing w:before="0" w:beforeAutospacing="0" w:after="160" w:afterAutospacing="0" w:line="259" w:lineRule="auto"/>
      </w:pPr>
      <w:r>
        <w:t xml:space="preserve">The goal of the disclosure rule is to protect patients from risks which, had they known of, they would not have undergone the procedure  </w:t>
      </w:r>
    </w:p>
    <w:p w14:paraId="684D2116" w14:textId="77777777" w:rsidR="00DB73A9" w:rsidRDefault="00DB73A9" w:rsidP="002C4C33">
      <w:pPr>
        <w:pStyle w:val="ListParagraph"/>
        <w:numPr>
          <w:ilvl w:val="0"/>
          <w:numId w:val="36"/>
        </w:numPr>
        <w:spacing w:before="0" w:beforeAutospacing="0" w:after="160" w:afterAutospacing="0" w:line="259" w:lineRule="auto"/>
      </w:pPr>
      <w:r>
        <w:t>A doctor’s omission is only legally consequential if actual damage occurs</w:t>
      </w:r>
    </w:p>
    <w:p w14:paraId="6703A531" w14:textId="5ACBBBD0" w:rsidR="005344CA" w:rsidRDefault="005344CA" w:rsidP="00FD6096">
      <w:pPr>
        <w:pStyle w:val="Heading1"/>
        <w:rPr>
          <w:b w:val="0"/>
        </w:rPr>
      </w:pPr>
      <w:bookmarkStart w:id="31" w:name="_Toc531356623"/>
      <w:r>
        <w:rPr>
          <w:b w:val="0"/>
        </w:rPr>
        <w:t>Strict Liability</w:t>
      </w:r>
      <w:bookmarkEnd w:id="31"/>
    </w:p>
    <w:p w14:paraId="4307FA06" w14:textId="06D9A7B6" w:rsidR="00DB73A9" w:rsidRDefault="00DB73A9" w:rsidP="008B53A0">
      <w:pPr>
        <w:pStyle w:val="Heading2"/>
        <w:rPr>
          <w:b w:val="0"/>
        </w:rPr>
      </w:pPr>
      <w:bookmarkStart w:id="32" w:name="_Toc531356624"/>
      <w:r>
        <w:t>Rylands v Fletcher (1865)</w:t>
      </w:r>
      <w:bookmarkEnd w:id="32"/>
      <w:r>
        <w:t xml:space="preserve"> </w:t>
      </w:r>
    </w:p>
    <w:p w14:paraId="240F94A5" w14:textId="77777777" w:rsidR="00DB73A9" w:rsidRDefault="00DB73A9" w:rsidP="00DB73A9">
      <w:pPr>
        <w:rPr>
          <w:b/>
        </w:rPr>
      </w:pPr>
      <w:r>
        <w:rPr>
          <w:b/>
        </w:rPr>
        <w:t>Facts</w:t>
      </w:r>
    </w:p>
    <w:p w14:paraId="04C636F7" w14:textId="77777777" w:rsidR="00DB73A9" w:rsidRDefault="00DB73A9" w:rsidP="002C4C33">
      <w:pPr>
        <w:pStyle w:val="ListParagraph"/>
        <w:numPr>
          <w:ilvl w:val="0"/>
          <w:numId w:val="37"/>
        </w:numPr>
        <w:spacing w:before="0" w:beforeAutospacing="0" w:after="160" w:afterAutospacing="0" w:line="259" w:lineRule="auto"/>
      </w:pPr>
      <w:r>
        <w:t>F brought an action against R to recover damages caused by water flowing into Fs mine from a reservoir on Rs land</w:t>
      </w:r>
    </w:p>
    <w:p w14:paraId="43375DF9" w14:textId="77777777" w:rsidR="00DB73A9" w:rsidRDefault="00DB73A9" w:rsidP="00DB73A9">
      <w:pPr>
        <w:rPr>
          <w:b/>
        </w:rPr>
      </w:pPr>
      <w:r>
        <w:rPr>
          <w:b/>
        </w:rPr>
        <w:t>Issues</w:t>
      </w:r>
    </w:p>
    <w:p w14:paraId="3E1CF4CC" w14:textId="77777777" w:rsidR="00DB73A9" w:rsidRDefault="00DB73A9" w:rsidP="002C4C33">
      <w:pPr>
        <w:pStyle w:val="ListParagraph"/>
        <w:numPr>
          <w:ilvl w:val="0"/>
          <w:numId w:val="37"/>
        </w:numPr>
        <w:spacing w:before="0" w:beforeAutospacing="0" w:after="160" w:afterAutospacing="0" w:line="259" w:lineRule="auto"/>
      </w:pPr>
      <w:r>
        <w:t xml:space="preserve">Should the owner of an artificial reservoir be liable for damage caused by water escaping despite their best efforts to prevent it? </w:t>
      </w:r>
    </w:p>
    <w:p w14:paraId="77E7F9B1" w14:textId="77777777" w:rsidR="00DB73A9" w:rsidRDefault="00DB73A9" w:rsidP="00DB73A9">
      <w:pPr>
        <w:rPr>
          <w:b/>
        </w:rPr>
      </w:pPr>
      <w:r>
        <w:rPr>
          <w:b/>
        </w:rPr>
        <w:lastRenderedPageBreak/>
        <w:t>Analysis</w:t>
      </w:r>
    </w:p>
    <w:p w14:paraId="1962F55D" w14:textId="504EDE2A" w:rsidR="00DB73A9" w:rsidRDefault="00DB73A9" w:rsidP="002C4C33">
      <w:pPr>
        <w:pStyle w:val="ListParagraph"/>
        <w:numPr>
          <w:ilvl w:val="0"/>
          <w:numId w:val="37"/>
        </w:numPr>
        <w:spacing w:before="0" w:beforeAutospacing="0" w:after="160" w:afterAutospacing="0" w:line="259" w:lineRule="auto"/>
      </w:pPr>
      <w:r>
        <w:t xml:space="preserve">R must </w:t>
      </w:r>
      <w:r w:rsidR="00666082">
        <w:t>bear</w:t>
      </w:r>
      <w:r>
        <w:t xml:space="preserve"> the burden of damages unless he can show that the damage was somehow caused by an act of F</w:t>
      </w:r>
    </w:p>
    <w:p w14:paraId="046BA038" w14:textId="2CEB4B23" w:rsidR="00DB73A9" w:rsidRDefault="00DB73A9" w:rsidP="002C4C33">
      <w:pPr>
        <w:pStyle w:val="ListParagraph"/>
        <w:numPr>
          <w:ilvl w:val="0"/>
          <w:numId w:val="37"/>
        </w:numPr>
        <w:spacing w:before="0" w:beforeAutospacing="0" w:after="160" w:afterAutospacing="0" w:line="259" w:lineRule="auto"/>
      </w:pPr>
      <w:r>
        <w:t xml:space="preserve">F did not knowingly take on </w:t>
      </w:r>
      <w:r w:rsidR="00666082">
        <w:t>risk,</w:t>
      </w:r>
      <w:r>
        <w:t xml:space="preserve"> so he ought not to be subject to it</w:t>
      </w:r>
    </w:p>
    <w:p w14:paraId="2FEE36FF" w14:textId="77777777" w:rsidR="00DB73A9" w:rsidRDefault="00DB73A9" w:rsidP="00DB73A9">
      <w:pPr>
        <w:rPr>
          <w:b/>
        </w:rPr>
      </w:pPr>
      <w:r>
        <w:rPr>
          <w:b/>
        </w:rPr>
        <w:t xml:space="preserve">Principles </w:t>
      </w:r>
    </w:p>
    <w:p w14:paraId="60C0A662" w14:textId="77777777" w:rsidR="00DB73A9" w:rsidRDefault="00DB73A9" w:rsidP="002C4C33">
      <w:pPr>
        <w:pStyle w:val="ListParagraph"/>
        <w:numPr>
          <w:ilvl w:val="0"/>
          <w:numId w:val="38"/>
        </w:numPr>
        <w:spacing w:before="0" w:beforeAutospacing="0" w:after="160" w:afterAutospacing="0" w:line="259" w:lineRule="auto"/>
      </w:pPr>
      <w:r>
        <w:t>Mine owners have a right to be free from foreign water being poured into their mines</w:t>
      </w:r>
    </w:p>
    <w:p w14:paraId="59BBDDF5" w14:textId="77777777" w:rsidR="00DB73A9" w:rsidRDefault="00DB73A9" w:rsidP="002C4C33">
      <w:pPr>
        <w:pStyle w:val="ListParagraph"/>
        <w:numPr>
          <w:ilvl w:val="0"/>
          <w:numId w:val="38"/>
        </w:numPr>
        <w:spacing w:before="0" w:beforeAutospacing="0" w:after="160" w:afterAutospacing="0" w:line="259" w:lineRule="auto"/>
      </w:pPr>
      <w:r>
        <w:t>Strict liability torts do not take intention into account, if you caused the harm you are liable, full stop.</w:t>
      </w:r>
    </w:p>
    <w:p w14:paraId="173EF079" w14:textId="77777777" w:rsidR="00DB73A9" w:rsidRDefault="00DB73A9" w:rsidP="002C4C33">
      <w:pPr>
        <w:pStyle w:val="ListParagraph"/>
        <w:numPr>
          <w:ilvl w:val="0"/>
          <w:numId w:val="38"/>
        </w:numPr>
        <w:spacing w:before="0" w:beforeAutospacing="0" w:after="160" w:afterAutospacing="0" w:line="259" w:lineRule="auto"/>
      </w:pPr>
      <w:r>
        <w:t>The person who brings and keeps something capable of mischief on his land and fails to prevent its escape is responsible for all-natural causes of its escape.</w:t>
      </w:r>
    </w:p>
    <w:p w14:paraId="649C1E15" w14:textId="77777777" w:rsidR="00DB73A9" w:rsidRDefault="00DB73A9" w:rsidP="002C4C33">
      <w:pPr>
        <w:pStyle w:val="ListParagraph"/>
        <w:numPr>
          <w:ilvl w:val="0"/>
          <w:numId w:val="38"/>
        </w:numPr>
        <w:spacing w:before="0" w:beforeAutospacing="0" w:after="160" w:afterAutospacing="0" w:line="259" w:lineRule="auto"/>
      </w:pPr>
      <w:r>
        <w:t xml:space="preserve">The only excuses to a strict liability tort are the fault of the plaintiff in causing it and an act of God causing the damage </w:t>
      </w:r>
    </w:p>
    <w:p w14:paraId="543AFA72" w14:textId="77777777" w:rsidR="00DB73A9" w:rsidRDefault="00DB73A9" w:rsidP="002C4C33">
      <w:pPr>
        <w:pStyle w:val="ListParagraph"/>
        <w:numPr>
          <w:ilvl w:val="0"/>
          <w:numId w:val="38"/>
        </w:numPr>
        <w:spacing w:before="0" w:beforeAutospacing="0" w:after="160" w:afterAutospacing="0" w:line="259" w:lineRule="auto"/>
      </w:pPr>
      <w:r>
        <w:t xml:space="preserve">Taking every possible precaution cannot absolve you of liability for a strict liability tort  </w:t>
      </w:r>
    </w:p>
    <w:p w14:paraId="75A6DA0D" w14:textId="77777777" w:rsidR="00DB73A9" w:rsidRDefault="00DB73A9" w:rsidP="002C4C33">
      <w:pPr>
        <w:pStyle w:val="ListParagraph"/>
        <w:numPr>
          <w:ilvl w:val="0"/>
          <w:numId w:val="38"/>
        </w:numPr>
        <w:spacing w:before="0" w:beforeAutospacing="0" w:after="160" w:afterAutospacing="0" w:line="259" w:lineRule="auto"/>
      </w:pPr>
      <w:r>
        <w:t>Strict liability applies in cases where the plaintiff could not have known he was taking on any risk and could not prevent himself from doing so</w:t>
      </w:r>
    </w:p>
    <w:p w14:paraId="1D08217B" w14:textId="77777777" w:rsidR="00DB73A9" w:rsidRDefault="00DB73A9" w:rsidP="002C4C33">
      <w:pPr>
        <w:pStyle w:val="ListParagraph"/>
        <w:numPr>
          <w:ilvl w:val="0"/>
          <w:numId w:val="38"/>
        </w:numPr>
        <w:spacing w:before="0" w:beforeAutospacing="0" w:after="160" w:afterAutospacing="0" w:line="259" w:lineRule="auto"/>
      </w:pPr>
      <w:r>
        <w:t xml:space="preserve">If Ds use their land for any purpose which is not natural by introducing into it something that was not naturally there naturally, and if it </w:t>
      </w:r>
      <w:proofErr w:type="gramStart"/>
      <w:r>
        <w:t>as a consequence</w:t>
      </w:r>
      <w:proofErr w:type="gramEnd"/>
      <w:r>
        <w:t xml:space="preserve"> escaped and caused damage to Ps land then Ds are responsible</w:t>
      </w:r>
    </w:p>
    <w:p w14:paraId="5BF92FCB" w14:textId="77777777" w:rsidR="00DB73A9" w:rsidRDefault="00DB73A9" w:rsidP="00DB73A9">
      <w:pPr>
        <w:rPr>
          <w:b/>
        </w:rPr>
      </w:pPr>
      <w:r>
        <w:rPr>
          <w:b/>
        </w:rPr>
        <w:t>Powell v Fall</w:t>
      </w:r>
    </w:p>
    <w:p w14:paraId="01AB5CDC" w14:textId="77777777" w:rsidR="00DB73A9" w:rsidRDefault="00DB73A9" w:rsidP="002C4C33">
      <w:pPr>
        <w:pStyle w:val="ListParagraph"/>
        <w:numPr>
          <w:ilvl w:val="0"/>
          <w:numId w:val="39"/>
        </w:numPr>
        <w:spacing w:before="0" w:beforeAutospacing="0" w:after="160" w:afterAutospacing="0" w:line="259" w:lineRule="auto"/>
      </w:pPr>
      <w:r>
        <w:t>P is seeking damages from a fire caused by a spark coming off D train engine</w:t>
      </w:r>
    </w:p>
    <w:p w14:paraId="26161CCB" w14:textId="77777777" w:rsidR="00DB73A9" w:rsidRDefault="00DB73A9" w:rsidP="002C4C33">
      <w:pPr>
        <w:pStyle w:val="ListParagraph"/>
        <w:numPr>
          <w:ilvl w:val="0"/>
          <w:numId w:val="39"/>
        </w:numPr>
        <w:spacing w:before="0" w:beforeAutospacing="0" w:after="160" w:afterAutospacing="0" w:line="259" w:lineRule="auto"/>
      </w:pPr>
      <w:r>
        <w:t>The train engine is inherently dangerous and as such its owner is liable for any damage it causes</w:t>
      </w:r>
    </w:p>
    <w:p w14:paraId="395B6C6B" w14:textId="77777777" w:rsidR="00DB73A9" w:rsidRDefault="00DB73A9" w:rsidP="002C4C33">
      <w:pPr>
        <w:pStyle w:val="ListParagraph"/>
        <w:numPr>
          <w:ilvl w:val="0"/>
          <w:numId w:val="39"/>
        </w:numPr>
        <w:spacing w:before="0" w:beforeAutospacing="0" w:after="160" w:afterAutospacing="0" w:line="259" w:lineRule="auto"/>
      </w:pPr>
      <w:r>
        <w:t>If an object is likely to cause harm its owner is liable for all harm so caused</w:t>
      </w:r>
    </w:p>
    <w:p w14:paraId="035B1918" w14:textId="77777777" w:rsidR="00DB73A9" w:rsidRDefault="00DB73A9" w:rsidP="00DB73A9">
      <w:pPr>
        <w:rPr>
          <w:b/>
        </w:rPr>
      </w:pPr>
      <w:r>
        <w:rPr>
          <w:b/>
        </w:rPr>
        <w:t xml:space="preserve">Losee v Buchanan </w:t>
      </w:r>
    </w:p>
    <w:p w14:paraId="58DE677D" w14:textId="77777777" w:rsidR="00DB73A9" w:rsidRDefault="00DB73A9" w:rsidP="002C4C33">
      <w:pPr>
        <w:pStyle w:val="ListParagraph"/>
        <w:numPr>
          <w:ilvl w:val="0"/>
          <w:numId w:val="40"/>
        </w:numPr>
        <w:spacing w:before="0" w:beforeAutospacing="0" w:after="160" w:afterAutospacing="0" w:line="259" w:lineRule="auto"/>
      </w:pPr>
      <w:r>
        <w:t xml:space="preserve">A boiler in D’s factory exploded and damaged P’s crops </w:t>
      </w:r>
    </w:p>
    <w:p w14:paraId="673501F8" w14:textId="77777777" w:rsidR="00DB73A9" w:rsidRDefault="00DB73A9" w:rsidP="002C4C33">
      <w:pPr>
        <w:pStyle w:val="ListParagraph"/>
        <w:numPr>
          <w:ilvl w:val="0"/>
          <w:numId w:val="40"/>
        </w:numPr>
        <w:spacing w:before="0" w:beforeAutospacing="0" w:after="160" w:afterAutospacing="0" w:line="259" w:lineRule="auto"/>
      </w:pPr>
      <w:r>
        <w:t>The court denied damages on the grounds that the explosion as an unavoidable accident and that P took some risk upon himself by living near Ds factory</w:t>
      </w:r>
    </w:p>
    <w:p w14:paraId="779985F2" w14:textId="77777777" w:rsidR="00DB73A9" w:rsidRDefault="00DB73A9" w:rsidP="00FD6096">
      <w:pPr>
        <w:pStyle w:val="Heading1"/>
        <w:rPr>
          <w:b w:val="0"/>
        </w:rPr>
      </w:pPr>
    </w:p>
    <w:p w14:paraId="57B4829C" w14:textId="77777777" w:rsidR="00DB73A9" w:rsidRDefault="00DB73A9" w:rsidP="00FD6096">
      <w:pPr>
        <w:pStyle w:val="Heading1"/>
        <w:rPr>
          <w:b w:val="0"/>
        </w:rPr>
      </w:pPr>
      <w:bookmarkStart w:id="33" w:name="_Toc531356625"/>
      <w:r>
        <w:t>Vicarious Liability</w:t>
      </w:r>
      <w:bookmarkEnd w:id="33"/>
      <w:r>
        <w:t xml:space="preserve"> </w:t>
      </w:r>
    </w:p>
    <w:p w14:paraId="43037184" w14:textId="77777777" w:rsidR="00DB73A9" w:rsidRDefault="00DB73A9" w:rsidP="008B53A0">
      <w:pPr>
        <w:pStyle w:val="Heading2"/>
        <w:rPr>
          <w:b w:val="0"/>
        </w:rPr>
      </w:pPr>
      <w:bookmarkStart w:id="34" w:name="_Toc531356626"/>
      <w:r>
        <w:t>Jones v Hart (1698)</w:t>
      </w:r>
      <w:bookmarkEnd w:id="34"/>
    </w:p>
    <w:p w14:paraId="76269C6F" w14:textId="77777777" w:rsidR="00DB73A9" w:rsidRDefault="00DB73A9" w:rsidP="00DB73A9">
      <w:pPr>
        <w:rPr>
          <w:b/>
        </w:rPr>
      </w:pPr>
      <w:r>
        <w:rPr>
          <w:b/>
        </w:rPr>
        <w:t>Facts</w:t>
      </w:r>
    </w:p>
    <w:p w14:paraId="424C331A" w14:textId="77777777" w:rsidR="00DB73A9" w:rsidRDefault="00DB73A9" w:rsidP="002C4C33">
      <w:pPr>
        <w:pStyle w:val="ListParagraph"/>
        <w:numPr>
          <w:ilvl w:val="0"/>
          <w:numId w:val="41"/>
        </w:numPr>
        <w:spacing w:before="0" w:beforeAutospacing="0" w:after="160" w:afterAutospacing="0" w:line="259" w:lineRule="auto"/>
      </w:pPr>
      <w:r>
        <w:lastRenderedPageBreak/>
        <w:t>D owned a pawnshop</w:t>
      </w:r>
    </w:p>
    <w:p w14:paraId="00515221" w14:textId="77777777" w:rsidR="00DB73A9" w:rsidRDefault="00DB73A9" w:rsidP="002C4C33">
      <w:pPr>
        <w:pStyle w:val="ListParagraph"/>
        <w:numPr>
          <w:ilvl w:val="0"/>
          <w:numId w:val="41"/>
        </w:numPr>
        <w:spacing w:before="0" w:beforeAutospacing="0" w:after="160" w:afterAutospacing="0" w:line="259" w:lineRule="auto"/>
      </w:pPr>
      <w:r>
        <w:t>Ds servant took in, then lost Ps goods</w:t>
      </w:r>
    </w:p>
    <w:p w14:paraId="4AC85BC2" w14:textId="77777777" w:rsidR="00DB73A9" w:rsidRDefault="00DB73A9" w:rsidP="00DB73A9">
      <w:pPr>
        <w:rPr>
          <w:b/>
        </w:rPr>
      </w:pPr>
      <w:r>
        <w:rPr>
          <w:b/>
        </w:rPr>
        <w:t>Issue</w:t>
      </w:r>
    </w:p>
    <w:p w14:paraId="0374FBEC" w14:textId="77777777" w:rsidR="00DB73A9" w:rsidRDefault="00DB73A9" w:rsidP="002C4C33">
      <w:pPr>
        <w:pStyle w:val="ListParagraph"/>
        <w:numPr>
          <w:ilvl w:val="0"/>
          <w:numId w:val="42"/>
        </w:numPr>
        <w:spacing w:before="0" w:beforeAutospacing="0" w:after="160" w:afterAutospacing="0" w:line="259" w:lineRule="auto"/>
      </w:pPr>
      <w:r>
        <w:t xml:space="preserve">Is a master liable for the act of his servant? </w:t>
      </w:r>
    </w:p>
    <w:p w14:paraId="39F13173" w14:textId="77777777" w:rsidR="00DB73A9" w:rsidRDefault="00DB73A9" w:rsidP="00DB73A9">
      <w:pPr>
        <w:rPr>
          <w:b/>
        </w:rPr>
      </w:pPr>
      <w:r>
        <w:rPr>
          <w:b/>
        </w:rPr>
        <w:t>Principles</w:t>
      </w:r>
    </w:p>
    <w:p w14:paraId="7502E2C3" w14:textId="77777777" w:rsidR="00DB73A9" w:rsidRDefault="00DB73A9" w:rsidP="002C4C33">
      <w:pPr>
        <w:pStyle w:val="ListParagraph"/>
        <w:numPr>
          <w:ilvl w:val="0"/>
          <w:numId w:val="42"/>
        </w:numPr>
        <w:spacing w:before="0" w:beforeAutospacing="0" w:after="160" w:afterAutospacing="0" w:line="259" w:lineRule="auto"/>
      </w:pPr>
      <w:r>
        <w:t>Whoever employs another, is answerable for him, and undertakes for his care to all that make use of him</w:t>
      </w:r>
    </w:p>
    <w:p w14:paraId="0AC258D1" w14:textId="77777777" w:rsidR="00DB73A9" w:rsidRDefault="00DB73A9" w:rsidP="002C4C33">
      <w:pPr>
        <w:pStyle w:val="ListParagraph"/>
        <w:numPr>
          <w:ilvl w:val="0"/>
          <w:numId w:val="42"/>
        </w:numPr>
        <w:spacing w:before="0" w:beforeAutospacing="0" w:after="160" w:afterAutospacing="0" w:line="259" w:lineRule="auto"/>
      </w:pPr>
      <w:r>
        <w:t>The act of the servant is the act of the master where the servant acts on the master’s authority</w:t>
      </w:r>
    </w:p>
    <w:p w14:paraId="5CD5F4B5" w14:textId="77777777" w:rsidR="00DB73A9" w:rsidRDefault="00DB73A9" w:rsidP="002C4C33">
      <w:pPr>
        <w:pStyle w:val="ListParagraph"/>
        <w:numPr>
          <w:ilvl w:val="0"/>
          <w:numId w:val="42"/>
        </w:numPr>
        <w:spacing w:before="240" w:beforeAutospacing="0" w:after="160" w:afterAutospacing="0" w:line="259" w:lineRule="auto"/>
      </w:pPr>
      <w:r>
        <w:t>Three elements of vicarious liability</w:t>
      </w:r>
      <w:r>
        <w:br/>
        <w:t>1) The employee must have committed a tort</w:t>
      </w:r>
      <w:r>
        <w:br/>
        <w:t>2) The person committing the tort must be an employee of D and not an ‘independent contractor’</w:t>
      </w:r>
      <w:r>
        <w:br/>
        <w:t xml:space="preserve">3) the tort must be committed ‘in the course of employment’ </w:t>
      </w:r>
    </w:p>
    <w:p w14:paraId="1719B918" w14:textId="77777777" w:rsidR="00DB73A9" w:rsidRDefault="00DB73A9" w:rsidP="008B53A0">
      <w:pPr>
        <w:pStyle w:val="Heading2"/>
        <w:rPr>
          <w:b w:val="0"/>
        </w:rPr>
      </w:pPr>
      <w:bookmarkStart w:id="35" w:name="_Toc531356627"/>
      <w:r w:rsidRPr="00F05774">
        <w:t>671122 Ontario Ltd v Sagaz Industries Canada Inc</w:t>
      </w:r>
      <w:bookmarkEnd w:id="35"/>
    </w:p>
    <w:p w14:paraId="50DE926D" w14:textId="77777777" w:rsidR="00DB73A9" w:rsidRDefault="00DB73A9" w:rsidP="002C4C33">
      <w:pPr>
        <w:pStyle w:val="ListParagraph"/>
        <w:numPr>
          <w:ilvl w:val="0"/>
          <w:numId w:val="43"/>
        </w:numPr>
        <w:spacing w:before="240" w:beforeAutospacing="0" w:after="160" w:afterAutospacing="0" w:line="259" w:lineRule="auto"/>
      </w:pPr>
      <w:r>
        <w:t>In order to determine if the tortfeasor was an employee or independent contractor you must establish whether the person is performing the service as a person in business on his own account.</w:t>
      </w:r>
      <w:r>
        <w:br/>
        <w:t>Factors to consider</w:t>
      </w:r>
      <w:r>
        <w:br/>
        <w:t xml:space="preserve">1) Level of control of the employer, Who provides the equipment </w:t>
      </w:r>
      <w:r>
        <w:br/>
        <w:t>3) Who hires helpers</w:t>
      </w:r>
      <w:r>
        <w:br/>
        <w:t>4) Degree of financial risk</w:t>
      </w:r>
      <w:r>
        <w:br/>
        <w:t xml:space="preserve">5) Degree of responsibility for investment </w:t>
      </w:r>
      <w:r>
        <w:br/>
        <w:t xml:space="preserve">6) Opportunity for profit </w:t>
      </w:r>
    </w:p>
    <w:p w14:paraId="05A44F18" w14:textId="77777777" w:rsidR="00DB73A9" w:rsidRDefault="00DB73A9" w:rsidP="002C4C33">
      <w:pPr>
        <w:pStyle w:val="ListParagraph"/>
        <w:numPr>
          <w:ilvl w:val="0"/>
          <w:numId w:val="43"/>
        </w:numPr>
        <w:spacing w:before="240" w:beforeAutospacing="0" w:after="160" w:afterAutospacing="0" w:line="259" w:lineRule="auto"/>
      </w:pPr>
      <w:r>
        <w:t xml:space="preserve">The employer of an independent contractor does not </w:t>
      </w:r>
      <w:proofErr w:type="spellStart"/>
      <w:r>
        <w:t>bare</w:t>
      </w:r>
      <w:proofErr w:type="spellEnd"/>
      <w:r>
        <w:t xml:space="preserve"> the burden of vicarious liability unless: </w:t>
      </w:r>
    </w:p>
    <w:p w14:paraId="0B7B09FD" w14:textId="77777777" w:rsidR="00DB73A9" w:rsidRDefault="00DB73A9" w:rsidP="002C4C33">
      <w:pPr>
        <w:pStyle w:val="ListParagraph"/>
        <w:numPr>
          <w:ilvl w:val="0"/>
          <w:numId w:val="44"/>
        </w:numPr>
        <w:spacing w:before="0" w:beforeAutospacing="0" w:after="160" w:afterAutospacing="0" w:line="259" w:lineRule="auto"/>
      </w:pPr>
      <w:r>
        <w:t>The employer is negligent in selecting, instructing, or supervising the contractor</w:t>
      </w:r>
    </w:p>
    <w:p w14:paraId="0A3AE037" w14:textId="77777777" w:rsidR="00DB73A9" w:rsidRDefault="00DB73A9" w:rsidP="002C4C33">
      <w:pPr>
        <w:pStyle w:val="ListParagraph"/>
        <w:numPr>
          <w:ilvl w:val="0"/>
          <w:numId w:val="44"/>
        </w:numPr>
        <w:spacing w:before="0" w:beforeAutospacing="0" w:after="160" w:afterAutospacing="0" w:line="259" w:lineRule="auto"/>
      </w:pPr>
      <w:r>
        <w:t>The duties performed by the contractor are non-delegable owing to some relation between the employer and the public, or the employer and the plaintiff</w:t>
      </w:r>
    </w:p>
    <w:p w14:paraId="0FB86564" w14:textId="77777777" w:rsidR="00DB73A9" w:rsidRDefault="00DB73A9" w:rsidP="002C4C33">
      <w:pPr>
        <w:pStyle w:val="ListParagraph"/>
        <w:numPr>
          <w:ilvl w:val="0"/>
          <w:numId w:val="44"/>
        </w:numPr>
        <w:spacing w:before="0" w:beforeAutospacing="0" w:after="160" w:afterAutospacing="0" w:line="259" w:lineRule="auto"/>
      </w:pPr>
      <w:r>
        <w:t>The work is highly specialized, peculiar, or inherently dangerous</w:t>
      </w:r>
    </w:p>
    <w:p w14:paraId="301664C7" w14:textId="77777777" w:rsidR="00DB73A9" w:rsidRPr="00D438EF" w:rsidRDefault="00DB73A9" w:rsidP="008B53A0">
      <w:pPr>
        <w:pStyle w:val="Heading2"/>
        <w:rPr>
          <w:b w:val="0"/>
        </w:rPr>
      </w:pPr>
      <w:bookmarkStart w:id="36" w:name="_Toc531356628"/>
      <w:r>
        <w:t>Canadian Pacific Railway v Lockhart</w:t>
      </w:r>
      <w:bookmarkEnd w:id="36"/>
      <w:r>
        <w:t xml:space="preserve"> </w:t>
      </w:r>
    </w:p>
    <w:p w14:paraId="6624E9A7" w14:textId="77777777" w:rsidR="00DB73A9" w:rsidRDefault="00DB73A9" w:rsidP="002C4C33">
      <w:pPr>
        <w:pStyle w:val="ListParagraph"/>
        <w:numPr>
          <w:ilvl w:val="0"/>
          <w:numId w:val="43"/>
        </w:numPr>
        <w:spacing w:before="240" w:beforeAutospacing="0" w:after="160" w:afterAutospacing="0" w:line="259" w:lineRule="auto"/>
      </w:pPr>
      <w:r>
        <w:t>Employer had a provision against using uninsured vehicles</w:t>
      </w:r>
    </w:p>
    <w:p w14:paraId="312490D3" w14:textId="77777777" w:rsidR="00DB73A9" w:rsidRDefault="00DB73A9" w:rsidP="002C4C33">
      <w:pPr>
        <w:pStyle w:val="ListParagraph"/>
        <w:numPr>
          <w:ilvl w:val="0"/>
          <w:numId w:val="43"/>
        </w:numPr>
        <w:spacing w:before="240" w:beforeAutospacing="0" w:after="160" w:afterAutospacing="0" w:line="259" w:lineRule="auto"/>
      </w:pPr>
      <w:r>
        <w:t>The employee hurt someone with an uninsured vehicle in the course of employment</w:t>
      </w:r>
    </w:p>
    <w:p w14:paraId="62D4AA5E" w14:textId="77777777" w:rsidR="00DB73A9" w:rsidRDefault="00DB73A9" w:rsidP="002C4C33">
      <w:pPr>
        <w:pStyle w:val="ListParagraph"/>
        <w:numPr>
          <w:ilvl w:val="0"/>
          <w:numId w:val="43"/>
        </w:numPr>
        <w:spacing w:before="240" w:beforeAutospacing="0" w:after="160" w:afterAutospacing="0" w:line="259" w:lineRule="auto"/>
      </w:pPr>
      <w:r>
        <w:t>Employer was held vicariously liable</w:t>
      </w:r>
    </w:p>
    <w:p w14:paraId="1398CF70" w14:textId="4C32F96A" w:rsidR="00DB73A9" w:rsidRDefault="00DB73A9" w:rsidP="002C4C33">
      <w:pPr>
        <w:pStyle w:val="ListParagraph"/>
        <w:numPr>
          <w:ilvl w:val="0"/>
          <w:numId w:val="43"/>
        </w:numPr>
        <w:spacing w:before="240" w:beforeAutospacing="0" w:after="160" w:afterAutospacing="0" w:line="259" w:lineRule="auto"/>
      </w:pPr>
      <w:r>
        <w:t xml:space="preserve">An employer is liable even for acts which he hasn’t authorized so long as they </w:t>
      </w:r>
      <w:r w:rsidR="00970817">
        <w:t>relate to</w:t>
      </w:r>
      <w:r>
        <w:t xml:space="preserve"> acts that he has authorized so that they may rightly be regarded as modes of doing them</w:t>
      </w:r>
    </w:p>
    <w:p w14:paraId="685AB5C1" w14:textId="77777777" w:rsidR="00DB73A9" w:rsidRDefault="00DB73A9" w:rsidP="00970817">
      <w:pPr>
        <w:pStyle w:val="Heading2"/>
        <w:rPr>
          <w:b w:val="0"/>
        </w:rPr>
      </w:pPr>
      <w:bookmarkStart w:id="37" w:name="_Toc531356629"/>
      <w:r w:rsidRPr="00BF4FC1">
        <w:lastRenderedPageBreak/>
        <w:t>London Drugs Ltd v Kuehne &amp; Nagle International Ltd</w:t>
      </w:r>
      <w:bookmarkEnd w:id="37"/>
    </w:p>
    <w:p w14:paraId="7AFBA48C" w14:textId="77777777" w:rsidR="00DB73A9" w:rsidRDefault="00DB73A9" w:rsidP="002C4C33">
      <w:pPr>
        <w:pStyle w:val="ListParagraph"/>
        <w:numPr>
          <w:ilvl w:val="0"/>
          <w:numId w:val="45"/>
        </w:numPr>
        <w:spacing w:before="0" w:beforeAutospacing="0" w:after="160" w:afterAutospacing="0" w:line="259" w:lineRule="auto"/>
      </w:pPr>
      <w:r>
        <w:t xml:space="preserve">Employees of a warehouse were sued by the owner of the warehouse for damages which the warehouse had to pay for a transformer negligently damaged by the employees </w:t>
      </w:r>
    </w:p>
    <w:p w14:paraId="22E47D3B" w14:textId="77777777" w:rsidR="00DB73A9" w:rsidRDefault="00DB73A9" w:rsidP="002C4C33">
      <w:pPr>
        <w:pStyle w:val="ListParagraph"/>
        <w:numPr>
          <w:ilvl w:val="0"/>
          <w:numId w:val="45"/>
        </w:numPr>
        <w:spacing w:before="0" w:beforeAutospacing="0" w:after="160" w:afterAutospacing="0" w:line="259" w:lineRule="auto"/>
      </w:pPr>
      <w:r>
        <w:t xml:space="preserve">An employer found vicariously liable for damage caused by an employee has right to indemnity from the employee  </w:t>
      </w:r>
    </w:p>
    <w:p w14:paraId="32A50957" w14:textId="77777777" w:rsidR="00DB73A9" w:rsidRDefault="00DB73A9" w:rsidP="002C4C33">
      <w:pPr>
        <w:pStyle w:val="ListParagraph"/>
        <w:numPr>
          <w:ilvl w:val="0"/>
          <w:numId w:val="45"/>
        </w:numPr>
        <w:spacing w:before="0" w:beforeAutospacing="0" w:after="160" w:afterAutospacing="0" w:line="259" w:lineRule="auto"/>
      </w:pPr>
      <w:r>
        <w:t xml:space="preserve">Justice La Forest wrote an influential dissent in which he outlined policy reasons why this should not be the case: </w:t>
      </w:r>
    </w:p>
    <w:p w14:paraId="00641E55" w14:textId="77777777" w:rsidR="00DB73A9" w:rsidRDefault="00DB73A9" w:rsidP="002C4C33">
      <w:pPr>
        <w:pStyle w:val="ListParagraph"/>
        <w:numPr>
          <w:ilvl w:val="0"/>
          <w:numId w:val="46"/>
        </w:numPr>
        <w:spacing w:before="0" w:beforeAutospacing="0" w:after="160" w:afterAutospacing="0" w:line="259" w:lineRule="auto"/>
      </w:pPr>
      <w:r>
        <w:t>Allows P to obtain compensation from someone with “deep Pockets”</w:t>
      </w:r>
    </w:p>
    <w:p w14:paraId="1BEC608C" w14:textId="77777777" w:rsidR="00DB73A9" w:rsidRDefault="00DB73A9" w:rsidP="002C4C33">
      <w:pPr>
        <w:pStyle w:val="ListParagraph"/>
        <w:numPr>
          <w:ilvl w:val="0"/>
          <w:numId w:val="46"/>
        </w:numPr>
        <w:spacing w:before="0" w:beforeAutospacing="0" w:after="160" w:afterAutospacing="0" w:line="259" w:lineRule="auto"/>
      </w:pPr>
      <w:r>
        <w:t xml:space="preserve"> A person/ corporation who employs others to advance its own economic interest should be liable for losses incurred in the course of the enterprise</w:t>
      </w:r>
    </w:p>
    <w:p w14:paraId="5640A124" w14:textId="77777777" w:rsidR="00DB73A9" w:rsidRDefault="00DB73A9" w:rsidP="002C4C33">
      <w:pPr>
        <w:pStyle w:val="ListParagraph"/>
        <w:numPr>
          <w:ilvl w:val="0"/>
          <w:numId w:val="46"/>
        </w:numPr>
        <w:spacing w:before="0" w:beforeAutospacing="0" w:after="160" w:afterAutospacing="0" w:line="259" w:lineRule="auto"/>
      </w:pPr>
      <w:r>
        <w:t>Promotes a wide distribution of tort losses since the employer usually has insurance</w:t>
      </w:r>
    </w:p>
    <w:p w14:paraId="0872D8D8" w14:textId="77777777" w:rsidR="00DB73A9" w:rsidRDefault="00DB73A9" w:rsidP="002C4C33">
      <w:pPr>
        <w:pStyle w:val="ListParagraph"/>
        <w:numPr>
          <w:ilvl w:val="0"/>
          <w:numId w:val="46"/>
        </w:numPr>
        <w:spacing w:before="0" w:beforeAutospacing="0" w:after="160" w:afterAutospacing="0" w:line="259" w:lineRule="auto"/>
      </w:pPr>
      <w:r>
        <w:t>Deterrence</w:t>
      </w:r>
    </w:p>
    <w:p w14:paraId="38F58620" w14:textId="77777777" w:rsidR="00DB73A9" w:rsidRDefault="00DB73A9" w:rsidP="00970817">
      <w:pPr>
        <w:pStyle w:val="Heading2"/>
        <w:rPr>
          <w:b w:val="0"/>
        </w:rPr>
      </w:pPr>
      <w:bookmarkStart w:id="38" w:name="_Toc531356630"/>
      <w:r>
        <w:t>Bazely v Curry</w:t>
      </w:r>
      <w:bookmarkEnd w:id="38"/>
      <w:r>
        <w:t xml:space="preserve"> </w:t>
      </w:r>
    </w:p>
    <w:p w14:paraId="3E27412F" w14:textId="77777777" w:rsidR="00DB73A9" w:rsidRDefault="00DB73A9" w:rsidP="00DB73A9">
      <w:pPr>
        <w:rPr>
          <w:b/>
        </w:rPr>
      </w:pPr>
      <w:r>
        <w:rPr>
          <w:b/>
        </w:rPr>
        <w:t>Facts</w:t>
      </w:r>
    </w:p>
    <w:p w14:paraId="02FC6D76" w14:textId="77777777" w:rsidR="00DB73A9" w:rsidRPr="009C1E72" w:rsidRDefault="00DB73A9" w:rsidP="002C4C33">
      <w:pPr>
        <w:pStyle w:val="ListParagraph"/>
        <w:numPr>
          <w:ilvl w:val="0"/>
          <w:numId w:val="47"/>
        </w:numPr>
        <w:spacing w:before="0" w:beforeAutospacing="0" w:after="160" w:afterAutospacing="0" w:line="259" w:lineRule="auto"/>
        <w:rPr>
          <w:b/>
        </w:rPr>
      </w:pPr>
      <w:r>
        <w:t>D was a pedophile who worked for the Children’s foundation</w:t>
      </w:r>
    </w:p>
    <w:p w14:paraId="290002FD" w14:textId="77777777" w:rsidR="00DB73A9" w:rsidRPr="005A7165" w:rsidRDefault="00DB73A9" w:rsidP="002C4C33">
      <w:pPr>
        <w:pStyle w:val="ListParagraph"/>
        <w:numPr>
          <w:ilvl w:val="0"/>
          <w:numId w:val="47"/>
        </w:numPr>
        <w:spacing w:before="0" w:beforeAutospacing="0" w:after="160" w:afterAutospacing="0" w:line="259" w:lineRule="auto"/>
        <w:rPr>
          <w:b/>
        </w:rPr>
      </w:pPr>
      <w:r>
        <w:t>P was a child who D sexually abused</w:t>
      </w:r>
    </w:p>
    <w:p w14:paraId="007F6375" w14:textId="77777777" w:rsidR="00DB73A9" w:rsidRPr="005A7165" w:rsidRDefault="00DB73A9" w:rsidP="002C4C33">
      <w:pPr>
        <w:pStyle w:val="ListParagraph"/>
        <w:numPr>
          <w:ilvl w:val="0"/>
          <w:numId w:val="47"/>
        </w:numPr>
        <w:spacing w:before="0" w:beforeAutospacing="0" w:after="160" w:afterAutospacing="0" w:line="259" w:lineRule="auto"/>
        <w:rPr>
          <w:b/>
        </w:rPr>
      </w:pPr>
      <w:r>
        <w:t>P sought compensation from (CF)</w:t>
      </w:r>
    </w:p>
    <w:p w14:paraId="321724D2" w14:textId="77777777" w:rsidR="00DB73A9" w:rsidRDefault="00DB73A9" w:rsidP="00DB73A9">
      <w:pPr>
        <w:rPr>
          <w:b/>
        </w:rPr>
      </w:pPr>
      <w:r>
        <w:rPr>
          <w:b/>
        </w:rPr>
        <w:t xml:space="preserve">Issues </w:t>
      </w:r>
    </w:p>
    <w:p w14:paraId="3CEC514D" w14:textId="77777777" w:rsidR="00DB73A9" w:rsidRDefault="00DB73A9" w:rsidP="002C4C33">
      <w:pPr>
        <w:pStyle w:val="ListParagraph"/>
        <w:numPr>
          <w:ilvl w:val="0"/>
          <w:numId w:val="48"/>
        </w:numPr>
        <w:spacing w:before="0" w:beforeAutospacing="0" w:after="160" w:afterAutospacing="0" w:line="259" w:lineRule="auto"/>
      </w:pPr>
      <w:r>
        <w:t>May the owners of care facility be held liable for sexual abuse committed by one of their employees?</w:t>
      </w:r>
    </w:p>
    <w:p w14:paraId="50F7C11D" w14:textId="77777777" w:rsidR="00DB73A9" w:rsidRDefault="00DB73A9" w:rsidP="002C4C33">
      <w:pPr>
        <w:pStyle w:val="ListParagraph"/>
        <w:numPr>
          <w:ilvl w:val="0"/>
          <w:numId w:val="48"/>
        </w:numPr>
        <w:spacing w:before="0" w:beforeAutospacing="0" w:after="160" w:afterAutospacing="0" w:line="259" w:lineRule="auto"/>
      </w:pPr>
      <w:r>
        <w:t>Should non-profit employers be exempted from vicarious liability?</w:t>
      </w:r>
    </w:p>
    <w:p w14:paraId="4BB8584A" w14:textId="77777777" w:rsidR="00DB73A9" w:rsidRDefault="00DB73A9" w:rsidP="00DB73A9">
      <w:pPr>
        <w:rPr>
          <w:b/>
        </w:rPr>
      </w:pPr>
      <w:r>
        <w:rPr>
          <w:b/>
        </w:rPr>
        <w:t>Analysis</w:t>
      </w:r>
    </w:p>
    <w:p w14:paraId="7A1FF827" w14:textId="77777777" w:rsidR="00DB73A9" w:rsidRDefault="00DB73A9" w:rsidP="002C4C33">
      <w:pPr>
        <w:pStyle w:val="ListParagraph"/>
        <w:numPr>
          <w:ilvl w:val="0"/>
          <w:numId w:val="49"/>
        </w:numPr>
        <w:spacing w:before="0" w:beforeAutospacing="0" w:after="160" w:afterAutospacing="0" w:line="259" w:lineRule="auto"/>
      </w:pPr>
      <w:proofErr w:type="gramStart"/>
      <w:r>
        <w:t>In order for</w:t>
      </w:r>
      <w:proofErr w:type="gramEnd"/>
      <w:r>
        <w:t xml:space="preserve"> an employer to be found vicariously liable for sexual battery by an employee, they must have materially enhanced the risk of it occurring</w:t>
      </w:r>
    </w:p>
    <w:p w14:paraId="377FF83D" w14:textId="77777777" w:rsidR="00DB73A9" w:rsidRDefault="00DB73A9" w:rsidP="002C4C33">
      <w:pPr>
        <w:pStyle w:val="ListParagraph"/>
        <w:numPr>
          <w:ilvl w:val="0"/>
          <w:numId w:val="49"/>
        </w:numPr>
        <w:spacing w:before="0" w:beforeAutospacing="0" w:after="160" w:afterAutospacing="0" w:line="259" w:lineRule="auto"/>
      </w:pPr>
      <w:r>
        <w:t>There is no special rule for not for profit organizations</w:t>
      </w:r>
    </w:p>
    <w:p w14:paraId="4363109B" w14:textId="77777777" w:rsidR="00DB73A9" w:rsidRDefault="00DB73A9" w:rsidP="00DB73A9">
      <w:pPr>
        <w:rPr>
          <w:b/>
        </w:rPr>
      </w:pPr>
      <w:r>
        <w:rPr>
          <w:b/>
        </w:rPr>
        <w:t>Principles</w:t>
      </w:r>
    </w:p>
    <w:p w14:paraId="4A80D8FC" w14:textId="77777777" w:rsidR="00DB73A9" w:rsidRDefault="00DB73A9" w:rsidP="002C4C33">
      <w:pPr>
        <w:pStyle w:val="ListParagraph"/>
        <w:numPr>
          <w:ilvl w:val="0"/>
          <w:numId w:val="50"/>
        </w:numPr>
        <w:spacing w:before="0" w:beforeAutospacing="0" w:after="160" w:afterAutospacing="0" w:line="259" w:lineRule="auto"/>
      </w:pPr>
      <w:r>
        <w:t xml:space="preserve">Salmon Test: Employers are vicariously liable for: </w:t>
      </w:r>
    </w:p>
    <w:p w14:paraId="4C110ABF" w14:textId="77777777" w:rsidR="00DB73A9" w:rsidRDefault="00DB73A9" w:rsidP="00DB73A9">
      <w:pPr>
        <w:pStyle w:val="ListParagraph"/>
      </w:pPr>
      <w:r>
        <w:t>1) Employee acts authorized by the employer</w:t>
      </w:r>
      <w:r>
        <w:br/>
        <w:t xml:space="preserve">2) unauthorized acts so connected with authorized acts that they may be regarded as modes of doing an authorized act  </w:t>
      </w:r>
    </w:p>
    <w:p w14:paraId="44D61B00" w14:textId="77777777" w:rsidR="00DB73A9" w:rsidRDefault="00DB73A9" w:rsidP="002C4C33">
      <w:pPr>
        <w:pStyle w:val="ListParagraph"/>
        <w:numPr>
          <w:ilvl w:val="0"/>
          <w:numId w:val="50"/>
        </w:numPr>
        <w:spacing w:before="0" w:beforeAutospacing="0" w:after="160" w:afterAutospacing="0" w:line="259" w:lineRule="auto"/>
      </w:pPr>
      <w:r>
        <w:t>An employer may be vicariously liable if he creates a “situation of friction” out of which an intentional tort occurs</w:t>
      </w:r>
    </w:p>
    <w:p w14:paraId="64D6B221" w14:textId="77777777" w:rsidR="00DB73A9" w:rsidRDefault="00DB73A9" w:rsidP="002C4C33">
      <w:pPr>
        <w:pStyle w:val="ListParagraph"/>
        <w:numPr>
          <w:ilvl w:val="0"/>
          <w:numId w:val="50"/>
        </w:numPr>
        <w:spacing w:before="0" w:beforeAutospacing="0" w:after="160" w:afterAutospacing="0" w:line="259" w:lineRule="auto"/>
      </w:pPr>
      <w:r>
        <w:lastRenderedPageBreak/>
        <w:t>Where the employee’s conduct is closely tied to a risk that the employer’s enterprise has placed in the community, the employer may justly be held vicariously liable</w:t>
      </w:r>
    </w:p>
    <w:p w14:paraId="1B7C81BE" w14:textId="77777777" w:rsidR="00DB73A9" w:rsidRDefault="00DB73A9" w:rsidP="002C4C33">
      <w:pPr>
        <w:pStyle w:val="ListParagraph"/>
        <w:numPr>
          <w:ilvl w:val="0"/>
          <w:numId w:val="50"/>
        </w:numPr>
        <w:spacing w:before="0" w:beforeAutospacing="0" w:after="160" w:afterAutospacing="0" w:line="259" w:lineRule="auto"/>
      </w:pPr>
      <w:r>
        <w:t xml:space="preserve">The person who introduces a risk incurs a duty to those who may be injured by it </w:t>
      </w:r>
    </w:p>
    <w:p w14:paraId="128A2321" w14:textId="77777777" w:rsidR="00DB73A9" w:rsidRDefault="00DB73A9" w:rsidP="002C4C33">
      <w:pPr>
        <w:pStyle w:val="ListParagraph"/>
        <w:numPr>
          <w:ilvl w:val="0"/>
          <w:numId w:val="50"/>
        </w:numPr>
        <w:spacing w:before="0" w:beforeAutospacing="0" w:after="160" w:afterAutospacing="0" w:line="259" w:lineRule="auto"/>
      </w:pPr>
      <w:r>
        <w:t xml:space="preserve">When determining the relatedness between the risk created by the employer and the wrong done the following should be considered: </w:t>
      </w:r>
      <w:r>
        <w:br/>
        <w:t>1) The opportunity that the enterprise afforded the employee t abuse his or her power</w:t>
      </w:r>
      <w:r>
        <w:br/>
        <w:t xml:space="preserve">2) The extent to which the wrong may have furthered the employers aim </w:t>
      </w:r>
      <w:r>
        <w:br/>
        <w:t>3) The extent to which the wrongful act was related to friction, confrontation or intimacy inherent in the employers enterprise</w:t>
      </w:r>
      <w:r>
        <w:br/>
        <w:t>4) The power conferred on the wrong doer in relation to the victim</w:t>
      </w:r>
      <w:r>
        <w:br/>
        <w:t xml:space="preserve">5) The vulnerability of potential victims </w:t>
      </w:r>
      <w:r>
        <w:br/>
        <w:t>- Known as “Bazely Factors</w:t>
      </w:r>
    </w:p>
    <w:p w14:paraId="587258F1" w14:textId="77777777" w:rsidR="00DB73A9" w:rsidRDefault="00DB73A9" w:rsidP="002C4C33">
      <w:pPr>
        <w:pStyle w:val="ListParagraph"/>
        <w:numPr>
          <w:ilvl w:val="0"/>
          <w:numId w:val="50"/>
        </w:numPr>
        <w:spacing w:before="0" w:beforeAutospacing="0" w:after="160" w:afterAutospacing="0" w:line="259" w:lineRule="auto"/>
      </w:pPr>
      <w:r>
        <w:t>To determine vicarious liability, it must be determined whether the employee’s wrongful act was so closely connected to the employment relationship that the imposition of liability is justified.</w:t>
      </w:r>
    </w:p>
    <w:p w14:paraId="35CAF8FB" w14:textId="77777777" w:rsidR="00DB73A9" w:rsidRDefault="00DB73A9" w:rsidP="001C59CB">
      <w:pPr>
        <w:pStyle w:val="Heading2"/>
        <w:rPr>
          <w:b w:val="0"/>
        </w:rPr>
      </w:pPr>
      <w:bookmarkStart w:id="39" w:name="_Toc531356631"/>
      <w:r>
        <w:t>Jacobi v Griffiths</w:t>
      </w:r>
      <w:bookmarkEnd w:id="39"/>
      <w:r>
        <w:t xml:space="preserve"> </w:t>
      </w:r>
    </w:p>
    <w:p w14:paraId="46BE9072" w14:textId="483A6623" w:rsidR="00DB73A9" w:rsidRDefault="00DB73A9" w:rsidP="002C4C33">
      <w:pPr>
        <w:pStyle w:val="ListParagraph"/>
        <w:numPr>
          <w:ilvl w:val="0"/>
          <w:numId w:val="51"/>
        </w:numPr>
        <w:spacing w:before="0" w:beforeAutospacing="0" w:after="160" w:afterAutospacing="0" w:line="259" w:lineRule="auto"/>
      </w:pPr>
      <w:r>
        <w:t xml:space="preserve">D worked for a non-profit club which provided </w:t>
      </w:r>
      <w:r w:rsidR="00970817">
        <w:t>behavioral</w:t>
      </w:r>
      <w:r>
        <w:t xml:space="preserve"> guidance to children and employed Griffiths, who was expected to develop a rapport with the club’s members</w:t>
      </w:r>
    </w:p>
    <w:p w14:paraId="17B84866" w14:textId="77777777" w:rsidR="00DB73A9" w:rsidRDefault="00DB73A9" w:rsidP="002C4C33">
      <w:pPr>
        <w:pStyle w:val="ListParagraph"/>
        <w:numPr>
          <w:ilvl w:val="0"/>
          <w:numId w:val="51"/>
        </w:numPr>
        <w:spacing w:before="0" w:beforeAutospacing="0" w:after="160" w:afterAutospacing="0" w:line="259" w:lineRule="auto"/>
      </w:pPr>
      <w:r>
        <w:t>P were two young children who were sexually abused at D’s home</w:t>
      </w:r>
    </w:p>
    <w:p w14:paraId="13BE2283" w14:textId="77777777" w:rsidR="00DB73A9" w:rsidRDefault="00DB73A9" w:rsidP="002C4C33">
      <w:pPr>
        <w:pStyle w:val="ListParagraph"/>
        <w:numPr>
          <w:ilvl w:val="0"/>
          <w:numId w:val="51"/>
        </w:numPr>
        <w:spacing w:before="0" w:beforeAutospacing="0" w:after="160" w:afterAutospacing="0" w:line="259" w:lineRule="auto"/>
      </w:pPr>
      <w:r>
        <w:t xml:space="preserve">Court ruled that the club was not liable as the act was not sufficiently connected to D’s employment </w:t>
      </w:r>
    </w:p>
    <w:p w14:paraId="7F22789B" w14:textId="43FD3B5D" w:rsidR="00DB73A9" w:rsidRDefault="00DB73A9" w:rsidP="001C59CB">
      <w:pPr>
        <w:pStyle w:val="ListParagraph"/>
        <w:numPr>
          <w:ilvl w:val="0"/>
          <w:numId w:val="51"/>
        </w:numPr>
        <w:spacing w:before="0" w:beforeAutospacing="0" w:after="160" w:afterAutospacing="0" w:line="259" w:lineRule="auto"/>
      </w:pPr>
      <w:r>
        <w:t>Uphold Bazely but reaches different result</w:t>
      </w:r>
    </w:p>
    <w:p w14:paraId="6879BCC8" w14:textId="77777777" w:rsidR="00DB73A9" w:rsidRDefault="00DB73A9" w:rsidP="001C59CB">
      <w:pPr>
        <w:pStyle w:val="Heading2"/>
        <w:rPr>
          <w:b w:val="0"/>
        </w:rPr>
      </w:pPr>
      <w:bookmarkStart w:id="40" w:name="_Toc531356632"/>
      <w:r>
        <w:t>EB v Order of the Oblates of Mary Immaculate in the Province of British Columbia (2005)</w:t>
      </w:r>
      <w:bookmarkEnd w:id="40"/>
    </w:p>
    <w:p w14:paraId="214C313B" w14:textId="77777777" w:rsidR="00DB73A9" w:rsidRDefault="00DB73A9" w:rsidP="00DB73A9">
      <w:pPr>
        <w:rPr>
          <w:b/>
        </w:rPr>
      </w:pPr>
      <w:r>
        <w:rPr>
          <w:b/>
        </w:rPr>
        <w:t xml:space="preserve">Facts </w:t>
      </w:r>
    </w:p>
    <w:p w14:paraId="03095F7B" w14:textId="77777777" w:rsidR="00DB73A9" w:rsidRDefault="00DB73A9" w:rsidP="002C4C33">
      <w:pPr>
        <w:pStyle w:val="ListParagraph"/>
        <w:numPr>
          <w:ilvl w:val="0"/>
          <w:numId w:val="52"/>
        </w:numPr>
        <w:spacing w:before="0" w:beforeAutospacing="0" w:after="160" w:afterAutospacing="0" w:line="259" w:lineRule="auto"/>
      </w:pPr>
      <w:r>
        <w:t>P attended a residential school run by D</w:t>
      </w:r>
    </w:p>
    <w:p w14:paraId="19A0AA42" w14:textId="77777777" w:rsidR="00DB73A9" w:rsidRDefault="00DB73A9" w:rsidP="002C4C33">
      <w:pPr>
        <w:pStyle w:val="ListParagraph"/>
        <w:numPr>
          <w:ilvl w:val="0"/>
          <w:numId w:val="52"/>
        </w:numPr>
        <w:spacing w:before="0" w:beforeAutospacing="0" w:after="160" w:afterAutospacing="0" w:line="259" w:lineRule="auto"/>
      </w:pPr>
      <w:r>
        <w:t xml:space="preserve">P was sexually abused by an employee of D (Saxey) </w:t>
      </w:r>
    </w:p>
    <w:p w14:paraId="43B05EC6" w14:textId="77777777" w:rsidR="00DB73A9" w:rsidRDefault="00DB73A9" w:rsidP="00DB73A9">
      <w:pPr>
        <w:rPr>
          <w:b/>
        </w:rPr>
      </w:pPr>
      <w:r>
        <w:rPr>
          <w:b/>
        </w:rPr>
        <w:t>Analysis</w:t>
      </w:r>
    </w:p>
    <w:p w14:paraId="6030B6A2" w14:textId="77777777" w:rsidR="00DB73A9" w:rsidRDefault="00DB73A9" w:rsidP="002C4C33">
      <w:pPr>
        <w:pStyle w:val="ListParagraph"/>
        <w:numPr>
          <w:ilvl w:val="0"/>
          <w:numId w:val="53"/>
        </w:numPr>
        <w:spacing w:before="0" w:beforeAutospacing="0" w:after="160" w:afterAutospacing="0" w:line="259" w:lineRule="auto"/>
      </w:pPr>
      <w:r>
        <w:t xml:space="preserve">Saxey did not have any authority to insinuate himself in the intimate lives of the students </w:t>
      </w:r>
    </w:p>
    <w:p w14:paraId="47DB437C" w14:textId="77777777" w:rsidR="00DB73A9" w:rsidRDefault="00DB73A9" w:rsidP="002C4C33">
      <w:pPr>
        <w:pStyle w:val="ListParagraph"/>
        <w:numPr>
          <w:ilvl w:val="0"/>
          <w:numId w:val="53"/>
        </w:numPr>
        <w:spacing w:before="0" w:beforeAutospacing="0" w:after="160" w:afterAutospacing="0" w:line="259" w:lineRule="auto"/>
      </w:pPr>
      <w:r>
        <w:t>The judge applies the “Bazely factors” and found</w:t>
      </w:r>
      <w:r>
        <w:br/>
        <w:t xml:space="preserve">1) Saxey was not permitted to interact with the children except for under the supervision of other staff making the opportunity afforded to him by D minimal </w:t>
      </w:r>
      <w:r>
        <w:br/>
        <w:t>2) Saxey’s conduct was antithetical to the aims of D</w:t>
      </w:r>
      <w:r>
        <w:br/>
        <w:t xml:space="preserve">3) There was no intimacy inherent in Saxey’s duties as he was a baker and a boat driver </w:t>
      </w:r>
      <w:r>
        <w:br/>
      </w:r>
      <w:r>
        <w:lastRenderedPageBreak/>
        <w:t>4)  D did not confer any power onto Saxey in relation to the children</w:t>
      </w:r>
      <w:r>
        <w:br/>
        <w:t xml:space="preserve">5) The children were vulnerable but not as a part of Saxey’s employment </w:t>
      </w:r>
    </w:p>
    <w:p w14:paraId="41B8D5B2" w14:textId="77777777" w:rsidR="00DB73A9" w:rsidRDefault="00DB73A9" w:rsidP="00DB73A9">
      <w:pPr>
        <w:rPr>
          <w:b/>
        </w:rPr>
      </w:pPr>
      <w:r>
        <w:rPr>
          <w:b/>
        </w:rPr>
        <w:t>Principles</w:t>
      </w:r>
    </w:p>
    <w:p w14:paraId="6AEAEBD9" w14:textId="77777777" w:rsidR="00DB73A9" w:rsidRDefault="00DB73A9" w:rsidP="002C4C33">
      <w:pPr>
        <w:pStyle w:val="ListParagraph"/>
        <w:numPr>
          <w:ilvl w:val="0"/>
          <w:numId w:val="54"/>
        </w:numPr>
        <w:spacing w:before="0" w:beforeAutospacing="0" w:after="160" w:afterAutospacing="0" w:line="259" w:lineRule="auto"/>
      </w:pPr>
      <w:r>
        <w:t xml:space="preserve">Being an employee is not enough to instantiate vicarious liability. There must be a strong connection between the wrong done and the employee’s position </w:t>
      </w:r>
    </w:p>
    <w:p w14:paraId="5166CA09" w14:textId="77777777" w:rsidR="00DB73A9" w:rsidRDefault="00DB73A9" w:rsidP="002C4C33">
      <w:pPr>
        <w:pStyle w:val="ListParagraph"/>
        <w:numPr>
          <w:ilvl w:val="0"/>
          <w:numId w:val="54"/>
        </w:numPr>
        <w:spacing w:before="0" w:beforeAutospacing="0" w:after="160" w:afterAutospacing="0" w:line="259" w:lineRule="auto"/>
      </w:pPr>
      <w:r>
        <w:t xml:space="preserve">Mere opportunity is not enough to support vicarious liability for </w:t>
      </w:r>
      <w:proofErr w:type="spellStart"/>
      <w:proofErr w:type="gramStart"/>
      <w:r>
        <w:t>a</w:t>
      </w:r>
      <w:proofErr w:type="spellEnd"/>
      <w:proofErr w:type="gramEnd"/>
      <w:r>
        <w:t xml:space="preserve"> intentional tort </w:t>
      </w:r>
    </w:p>
    <w:p w14:paraId="0C3DB4E2" w14:textId="77777777" w:rsidR="00DB73A9" w:rsidRDefault="00DB73A9" w:rsidP="00DB73A9">
      <w:pPr>
        <w:rPr>
          <w:b/>
        </w:rPr>
      </w:pPr>
      <w:r w:rsidRPr="0042491F">
        <w:rPr>
          <w:b/>
        </w:rPr>
        <w:t>Justice Abella Dissenting</w:t>
      </w:r>
    </w:p>
    <w:p w14:paraId="36510191" w14:textId="77777777" w:rsidR="00DB73A9" w:rsidRDefault="00DB73A9" w:rsidP="002C4C33">
      <w:pPr>
        <w:pStyle w:val="ListParagraph"/>
        <w:numPr>
          <w:ilvl w:val="0"/>
          <w:numId w:val="54"/>
        </w:numPr>
        <w:spacing w:before="0" w:beforeAutospacing="0" w:after="160" w:afterAutospacing="0" w:line="259" w:lineRule="auto"/>
      </w:pPr>
      <w:r>
        <w:t>The nature of the residential school system made P especially vulnerable and the nebulas nature of Saxey’s employment gave him ample perceived authority in the eyes of P</w:t>
      </w:r>
    </w:p>
    <w:p w14:paraId="5CB5EBBE" w14:textId="77777777" w:rsidR="00DB73A9" w:rsidRDefault="00DB73A9" w:rsidP="002C4C33">
      <w:pPr>
        <w:pStyle w:val="ListParagraph"/>
        <w:numPr>
          <w:ilvl w:val="0"/>
          <w:numId w:val="54"/>
        </w:numPr>
        <w:spacing w:before="0" w:beforeAutospacing="0" w:after="160" w:afterAutospacing="0" w:line="259" w:lineRule="auto"/>
      </w:pPr>
      <w:r>
        <w:t>Applies the same Bazely factors as the majority but comes to a different result</w:t>
      </w:r>
    </w:p>
    <w:p w14:paraId="0E8F1694" w14:textId="684F6371" w:rsidR="00DB73A9" w:rsidRDefault="00DB73A9" w:rsidP="002C4C33">
      <w:pPr>
        <w:pStyle w:val="ListParagraph"/>
        <w:numPr>
          <w:ilvl w:val="0"/>
          <w:numId w:val="54"/>
        </w:numPr>
        <w:spacing w:before="0" w:beforeAutospacing="0" w:after="160" w:afterAutospacing="0" w:line="259" w:lineRule="auto"/>
      </w:pPr>
      <w:r>
        <w:t xml:space="preserve">The Policy Concerns of Fair Compensation, Precedent and Deterrence weigh in </w:t>
      </w:r>
      <w:r w:rsidR="00750597">
        <w:t>favor</w:t>
      </w:r>
      <w:r>
        <w:t xml:space="preserve"> of assigning vicarious liability to employers </w:t>
      </w:r>
    </w:p>
    <w:p w14:paraId="48A6C941" w14:textId="4B35C471" w:rsidR="00750597" w:rsidRPr="00947804" w:rsidRDefault="00750597" w:rsidP="00FD6096">
      <w:pPr>
        <w:pStyle w:val="Heading1"/>
        <w:rPr>
          <w:b w:val="0"/>
        </w:rPr>
      </w:pPr>
      <w:bookmarkStart w:id="41" w:name="_Toc531356633"/>
      <w:r w:rsidRPr="00947804">
        <w:t>Defamation</w:t>
      </w:r>
      <w:bookmarkEnd w:id="41"/>
    </w:p>
    <w:p w14:paraId="68BDFDA3" w14:textId="15A381B8" w:rsidR="00750597" w:rsidRDefault="002B74CA" w:rsidP="001C59CB">
      <w:pPr>
        <w:pStyle w:val="Heading2"/>
        <w:rPr>
          <w:b w:val="0"/>
        </w:rPr>
      </w:pPr>
      <w:bookmarkStart w:id="42" w:name="_Toc531356634"/>
      <w:r>
        <w:t>Elements of Defamation</w:t>
      </w:r>
      <w:r w:rsidR="00E839A5">
        <w:t xml:space="preserve"> (Hay)</w:t>
      </w:r>
      <w:bookmarkEnd w:id="42"/>
    </w:p>
    <w:p w14:paraId="236DA3C6" w14:textId="4EF723C4" w:rsidR="002B74CA" w:rsidRDefault="00FA62B4" w:rsidP="002C4C33">
      <w:pPr>
        <w:pStyle w:val="ListParagraph"/>
        <w:numPr>
          <w:ilvl w:val="0"/>
          <w:numId w:val="55"/>
        </w:numPr>
        <w:spacing w:before="0" w:beforeAutospacing="0" w:after="160" w:afterAutospacing="0" w:line="259" w:lineRule="auto"/>
      </w:pPr>
      <w:r>
        <w:t>A defamatory statement: Any communication that reduces the esteem or respect in which P is held by others in the community</w:t>
      </w:r>
      <w:r>
        <w:br/>
        <w:t>-</w:t>
      </w:r>
      <w:r w:rsidR="003B4DE8">
        <w:t xml:space="preserve"> On an objective test a right thinking member would think less of P </w:t>
      </w:r>
      <w:r w:rsidR="003B4DE8">
        <w:br/>
        <w:t xml:space="preserve">- Plaintiff does not need to show it was untrue </w:t>
      </w:r>
      <w:r w:rsidR="003B4DE8">
        <w:br/>
      </w:r>
      <w:r w:rsidR="003E02BE">
        <w:t>- Plaintiff does not need to prove intention or negligence on the part of D</w:t>
      </w:r>
      <w:r w:rsidR="007610CA">
        <w:br/>
        <w:t xml:space="preserve">- </w:t>
      </w:r>
      <w:r w:rsidR="00EA2C4D">
        <w:t>Court will consider ancillary facts which change the meaning of otherwise benign words</w:t>
      </w:r>
    </w:p>
    <w:p w14:paraId="7A23E300" w14:textId="3C00369B" w:rsidR="00EA2C4D" w:rsidRDefault="007E6E24" w:rsidP="002C4C33">
      <w:pPr>
        <w:pStyle w:val="ListParagraph"/>
        <w:numPr>
          <w:ilvl w:val="0"/>
          <w:numId w:val="55"/>
        </w:numPr>
        <w:spacing w:before="0" w:beforeAutospacing="0" w:after="160" w:afterAutospacing="0" w:line="259" w:lineRule="auto"/>
      </w:pPr>
      <w:r>
        <w:t xml:space="preserve">Reference to Plaintiff: The defamatory communication must be reasonably understood as referring to P as an individual </w:t>
      </w:r>
      <w:r>
        <w:br/>
        <w:t xml:space="preserve">- </w:t>
      </w:r>
      <w:r w:rsidR="00263CD2">
        <w:t>Objectively would a reasonable person assume the statement refers to P</w:t>
      </w:r>
    </w:p>
    <w:p w14:paraId="0BCAB947" w14:textId="77777777" w:rsidR="00F80048" w:rsidRDefault="00F80048" w:rsidP="002C4C33">
      <w:pPr>
        <w:pStyle w:val="ListParagraph"/>
        <w:numPr>
          <w:ilvl w:val="0"/>
          <w:numId w:val="55"/>
        </w:numPr>
        <w:spacing w:before="0" w:beforeAutospacing="0" w:after="160" w:afterAutospacing="0" w:line="259" w:lineRule="auto"/>
      </w:pPr>
      <w:r>
        <w:t xml:space="preserve">Publication: The communication must be published to a third person who understood it </w:t>
      </w:r>
    </w:p>
    <w:p w14:paraId="43423563" w14:textId="77777777" w:rsidR="00F80048" w:rsidRDefault="00F80048" w:rsidP="001C59CB">
      <w:pPr>
        <w:pStyle w:val="Heading2"/>
        <w:rPr>
          <w:b w:val="0"/>
        </w:rPr>
      </w:pPr>
      <w:bookmarkStart w:id="43" w:name="_Toc531356635"/>
      <w:r>
        <w:t>Defenses to Defamation</w:t>
      </w:r>
      <w:bookmarkEnd w:id="43"/>
      <w:r>
        <w:t xml:space="preserve"> </w:t>
      </w:r>
    </w:p>
    <w:p w14:paraId="6A449276" w14:textId="77777777" w:rsidR="00AE3DF2" w:rsidRDefault="00F80048" w:rsidP="002C4C33">
      <w:pPr>
        <w:pStyle w:val="ListParagraph"/>
        <w:numPr>
          <w:ilvl w:val="0"/>
          <w:numId w:val="56"/>
        </w:numPr>
        <w:spacing w:before="0" w:beforeAutospacing="0" w:after="160" w:afterAutospacing="0" w:line="259" w:lineRule="auto"/>
      </w:pPr>
      <w:r w:rsidRPr="00F80048">
        <w:rPr>
          <w:b/>
        </w:rPr>
        <w:t xml:space="preserve"> </w:t>
      </w:r>
      <w:r w:rsidR="00AE3DF2">
        <w:t>Justification: Proof that the statement is true</w:t>
      </w:r>
      <w:r w:rsidR="00AE3DF2">
        <w:br/>
        <w:t>- On BOP</w:t>
      </w:r>
    </w:p>
    <w:p w14:paraId="2A89BD10" w14:textId="77777777" w:rsidR="001C472D" w:rsidRDefault="00EE06F8" w:rsidP="002C4C33">
      <w:pPr>
        <w:pStyle w:val="ListParagraph"/>
        <w:numPr>
          <w:ilvl w:val="0"/>
          <w:numId w:val="56"/>
        </w:numPr>
        <w:spacing w:before="0" w:beforeAutospacing="0" w:after="160" w:afterAutospacing="0" w:line="259" w:lineRule="auto"/>
      </w:pPr>
      <w:r>
        <w:t>Privilege: Based on the public interest of promoting open communication about issues of interest</w:t>
      </w:r>
    </w:p>
    <w:p w14:paraId="6321DD6B" w14:textId="6C8D62A4" w:rsidR="001C472D" w:rsidRDefault="00A62641" w:rsidP="002C4C33">
      <w:pPr>
        <w:pStyle w:val="ListParagraph"/>
        <w:numPr>
          <w:ilvl w:val="0"/>
          <w:numId w:val="57"/>
        </w:numPr>
        <w:spacing w:before="0" w:beforeAutospacing="0" w:after="160" w:afterAutospacing="0" w:line="259" w:lineRule="auto"/>
      </w:pPr>
      <w:r>
        <w:t>Absolute Privilege: Provides complete immunity even if the statement was made with malice</w:t>
      </w:r>
      <w:r w:rsidR="00DD6343">
        <w:t xml:space="preserve"> (Hay)</w:t>
      </w:r>
    </w:p>
    <w:p w14:paraId="46AB5581" w14:textId="747D3ADC" w:rsidR="00C833C4" w:rsidRDefault="001C472D" w:rsidP="002C4C33">
      <w:pPr>
        <w:pStyle w:val="ListParagraph"/>
        <w:numPr>
          <w:ilvl w:val="1"/>
          <w:numId w:val="57"/>
        </w:numPr>
        <w:spacing w:before="0" w:beforeAutospacing="0" w:after="160" w:afterAutospacing="0" w:line="259" w:lineRule="auto"/>
      </w:pPr>
      <w:r>
        <w:lastRenderedPageBreak/>
        <w:t>Arises between spouses, between lawyers and clients, while speaking before parliament, in court, and during quasi-judicial proceedings before administrative bodies</w:t>
      </w:r>
    </w:p>
    <w:p w14:paraId="0347ECC2" w14:textId="25719425" w:rsidR="0093266B" w:rsidRDefault="00652025" w:rsidP="002C4C33">
      <w:pPr>
        <w:pStyle w:val="ListParagraph"/>
        <w:numPr>
          <w:ilvl w:val="0"/>
          <w:numId w:val="57"/>
        </w:numPr>
        <w:spacing w:before="0" w:beforeAutospacing="0" w:after="160" w:afterAutospacing="0" w:line="259" w:lineRule="auto"/>
      </w:pPr>
      <w:r>
        <w:t>Qualified privilege: Protects bona fide honest statements</w:t>
      </w:r>
      <w:r w:rsidR="00DD6343">
        <w:t xml:space="preserve"> (Hay)</w:t>
      </w:r>
    </w:p>
    <w:p w14:paraId="761C6AF7" w14:textId="42E1848A" w:rsidR="00652025" w:rsidRDefault="001C3384" w:rsidP="002C4C33">
      <w:pPr>
        <w:pStyle w:val="ListParagraph"/>
        <w:numPr>
          <w:ilvl w:val="1"/>
          <w:numId w:val="57"/>
        </w:numPr>
        <w:spacing w:before="0" w:beforeAutospacing="0" w:after="160" w:afterAutospacing="0" w:line="259" w:lineRule="auto"/>
      </w:pPr>
      <w:r>
        <w:t>Must be a duty on the part of the speaker to say something and a corresponding duty on the receiver to receive such statements</w:t>
      </w:r>
    </w:p>
    <w:p w14:paraId="60A66BC9" w14:textId="6DC91045" w:rsidR="001C3384" w:rsidRDefault="006462BB" w:rsidP="002C4C33">
      <w:pPr>
        <w:pStyle w:val="ListParagraph"/>
        <w:numPr>
          <w:ilvl w:val="1"/>
          <w:numId w:val="57"/>
        </w:numPr>
        <w:spacing w:before="0" w:beforeAutospacing="0" w:after="160" w:afterAutospacing="0" w:line="259" w:lineRule="auto"/>
      </w:pPr>
      <w:r>
        <w:t>Can be a legal or moral duty</w:t>
      </w:r>
    </w:p>
    <w:p w14:paraId="5582162F" w14:textId="304C522C" w:rsidR="006462BB" w:rsidRDefault="00432201" w:rsidP="002C4C33">
      <w:pPr>
        <w:pStyle w:val="ListParagraph"/>
        <w:numPr>
          <w:ilvl w:val="1"/>
          <w:numId w:val="57"/>
        </w:numPr>
        <w:spacing w:before="0" w:beforeAutospacing="0" w:after="160" w:afterAutospacing="0" w:line="259" w:lineRule="auto"/>
      </w:pPr>
      <w:r>
        <w:t xml:space="preserve">Defense is lost with malice </w:t>
      </w:r>
    </w:p>
    <w:p w14:paraId="7AF9330E" w14:textId="5AF0F8BB" w:rsidR="00432201" w:rsidRDefault="00D33CEF" w:rsidP="002C4C33">
      <w:pPr>
        <w:pStyle w:val="ListParagraph"/>
        <w:numPr>
          <w:ilvl w:val="0"/>
          <w:numId w:val="56"/>
        </w:numPr>
        <w:spacing w:before="0" w:beforeAutospacing="0" w:after="160" w:afterAutospacing="0" w:line="259" w:lineRule="auto"/>
      </w:pPr>
      <w:r>
        <w:t>Fair Comment on the Matter of Public Interest: Mostly applies to the press/ media</w:t>
      </w:r>
    </w:p>
    <w:p w14:paraId="69830F5F" w14:textId="177A5A01" w:rsidR="00D33CEF" w:rsidRDefault="0094431F" w:rsidP="002C4C33">
      <w:pPr>
        <w:pStyle w:val="ListParagraph"/>
        <w:numPr>
          <w:ilvl w:val="0"/>
          <w:numId w:val="58"/>
        </w:numPr>
        <w:spacing w:before="0" w:beforeAutospacing="0" w:after="160" w:afterAutospacing="0" w:line="259" w:lineRule="auto"/>
      </w:pPr>
      <w:r>
        <w:t>Must be a comment or opinion</w:t>
      </w:r>
    </w:p>
    <w:p w14:paraId="4BDB8BC4" w14:textId="4C982528" w:rsidR="0094431F" w:rsidRDefault="00013ADD" w:rsidP="002C4C33">
      <w:pPr>
        <w:pStyle w:val="ListParagraph"/>
        <w:numPr>
          <w:ilvl w:val="0"/>
          <w:numId w:val="58"/>
        </w:numPr>
        <w:spacing w:before="0" w:beforeAutospacing="0" w:after="160" w:afterAutospacing="0" w:line="259" w:lineRule="auto"/>
      </w:pPr>
      <w:r>
        <w:t>Must be founded on fact which is understood by the audience</w:t>
      </w:r>
    </w:p>
    <w:p w14:paraId="5EAD502E" w14:textId="77777777" w:rsidR="00055DCE" w:rsidRDefault="00A427BE" w:rsidP="002C4C33">
      <w:pPr>
        <w:pStyle w:val="ListParagraph"/>
        <w:numPr>
          <w:ilvl w:val="0"/>
          <w:numId w:val="58"/>
        </w:numPr>
        <w:spacing w:before="0" w:beforeAutospacing="0" w:after="160" w:afterAutospacing="0" w:line="259" w:lineRule="auto"/>
      </w:pPr>
      <w:r>
        <w:t xml:space="preserve">Comment must be made on a matter of public interest </w:t>
      </w:r>
    </w:p>
    <w:p w14:paraId="03D65151" w14:textId="39E9D48B" w:rsidR="00A427BE" w:rsidRDefault="00055DCE" w:rsidP="002C4C33">
      <w:pPr>
        <w:pStyle w:val="ListParagraph"/>
        <w:numPr>
          <w:ilvl w:val="0"/>
          <w:numId w:val="58"/>
        </w:numPr>
        <w:spacing w:before="0" w:beforeAutospacing="0" w:after="160" w:afterAutospacing="0" w:line="259" w:lineRule="auto"/>
      </w:pPr>
      <w:r>
        <w:t>The comment must be fair (Honest)</w:t>
      </w:r>
      <w:r w:rsidR="00A427BE">
        <w:br/>
      </w:r>
    </w:p>
    <w:p w14:paraId="5698550B" w14:textId="77777777" w:rsidR="00C833C4" w:rsidRDefault="00C833C4" w:rsidP="001C59CB">
      <w:pPr>
        <w:pStyle w:val="Heading2"/>
        <w:rPr>
          <w:b w:val="0"/>
        </w:rPr>
      </w:pPr>
      <w:bookmarkStart w:id="44" w:name="_Toc531356636"/>
      <w:r>
        <w:t>Malice</w:t>
      </w:r>
      <w:bookmarkEnd w:id="44"/>
    </w:p>
    <w:p w14:paraId="6F3BA81B" w14:textId="5EE1CF93" w:rsidR="00263CD2" w:rsidRDefault="0093266B" w:rsidP="002C4C33">
      <w:pPr>
        <w:pStyle w:val="ListParagraph"/>
        <w:numPr>
          <w:ilvl w:val="0"/>
          <w:numId w:val="57"/>
        </w:numPr>
        <w:spacing w:before="0" w:beforeAutospacing="0" w:after="160" w:afterAutospacing="0" w:line="259" w:lineRule="auto"/>
      </w:pPr>
      <w:r>
        <w:t>A statement made with malice is one made with knowledge of its false or recklessness to its truth value</w:t>
      </w:r>
    </w:p>
    <w:p w14:paraId="17E53117" w14:textId="340263D8" w:rsidR="00ED0C1D" w:rsidRDefault="00ED0C1D" w:rsidP="001C59CB">
      <w:pPr>
        <w:pStyle w:val="Heading2"/>
        <w:rPr>
          <w:b w:val="0"/>
        </w:rPr>
      </w:pPr>
      <w:bookmarkStart w:id="45" w:name="_Toc531356637"/>
      <w:r>
        <w:t>Remedies for Defamation</w:t>
      </w:r>
      <w:bookmarkEnd w:id="45"/>
    </w:p>
    <w:p w14:paraId="4C7FA97D" w14:textId="77777777" w:rsidR="00C00534" w:rsidRDefault="00C00534" w:rsidP="002C4C33">
      <w:pPr>
        <w:pStyle w:val="ListParagraph"/>
        <w:numPr>
          <w:ilvl w:val="0"/>
          <w:numId w:val="57"/>
        </w:numPr>
        <w:spacing w:before="0" w:beforeAutospacing="0" w:after="160" w:afterAutospacing="0" w:line="259" w:lineRule="auto"/>
      </w:pPr>
      <w:r>
        <w:t>Damages are ‘at large’ (presumed)</w:t>
      </w:r>
    </w:p>
    <w:p w14:paraId="52227FF0" w14:textId="77777777" w:rsidR="006C720E" w:rsidRDefault="006C720E" w:rsidP="002C4C33">
      <w:pPr>
        <w:pStyle w:val="ListParagraph"/>
        <w:numPr>
          <w:ilvl w:val="0"/>
          <w:numId w:val="57"/>
        </w:numPr>
        <w:spacing w:before="0" w:beforeAutospacing="0" w:after="160" w:afterAutospacing="0" w:line="259" w:lineRule="auto"/>
      </w:pPr>
      <w:r>
        <w:t xml:space="preserve">Based on how widely disseminated the statement was </w:t>
      </w:r>
    </w:p>
    <w:p w14:paraId="3332DAB6" w14:textId="77777777" w:rsidR="00652EE4" w:rsidRDefault="00652EE4" w:rsidP="002C4C33">
      <w:pPr>
        <w:pStyle w:val="ListParagraph"/>
        <w:numPr>
          <w:ilvl w:val="0"/>
          <w:numId w:val="57"/>
        </w:numPr>
        <w:spacing w:before="0" w:beforeAutospacing="0" w:after="160" w:afterAutospacing="0" w:line="259" w:lineRule="auto"/>
      </w:pPr>
      <w:r>
        <w:t>The length of time for which the statement was propagated is considered</w:t>
      </w:r>
    </w:p>
    <w:p w14:paraId="5395FBF5" w14:textId="77777777" w:rsidR="00262B49" w:rsidRDefault="00262B49" w:rsidP="002C4C33">
      <w:pPr>
        <w:pStyle w:val="ListParagraph"/>
        <w:numPr>
          <w:ilvl w:val="0"/>
          <w:numId w:val="57"/>
        </w:numPr>
        <w:spacing w:before="0" w:beforeAutospacing="0" w:after="160" w:afterAutospacing="0" w:line="259" w:lineRule="auto"/>
      </w:pPr>
      <w:r>
        <w:t xml:space="preserve">Aggravated damages may be awarded if Ds conduct is oppressive, or humiliating to P </w:t>
      </w:r>
    </w:p>
    <w:p w14:paraId="0C27C82F" w14:textId="77C598ED" w:rsidR="006D3D44" w:rsidRDefault="00053F45" w:rsidP="002C4C33">
      <w:pPr>
        <w:pStyle w:val="ListParagraph"/>
        <w:numPr>
          <w:ilvl w:val="0"/>
          <w:numId w:val="57"/>
        </w:numPr>
        <w:spacing w:before="0" w:beforeAutospacing="0" w:after="160" w:afterAutospacing="0" w:line="259" w:lineRule="auto"/>
      </w:pPr>
      <w:r>
        <w:t>Punitive damages may be awarded if the conduct is so egregious that D needs to be punished to establish deterrence</w:t>
      </w:r>
    </w:p>
    <w:p w14:paraId="3447FF8A" w14:textId="35D105A4" w:rsidR="00AF0955" w:rsidRDefault="00AF0955" w:rsidP="002C4C33">
      <w:pPr>
        <w:pStyle w:val="ListParagraph"/>
        <w:numPr>
          <w:ilvl w:val="0"/>
          <w:numId w:val="57"/>
        </w:numPr>
        <w:spacing w:before="0" w:beforeAutospacing="0" w:after="160" w:afterAutospacing="0" w:line="259" w:lineRule="auto"/>
      </w:pPr>
      <w:r>
        <w:t xml:space="preserve">Injunctions may be granted to stop publication of defamatory material </w:t>
      </w:r>
    </w:p>
    <w:p w14:paraId="2ED231AE" w14:textId="3717C026" w:rsidR="00BB0CBC" w:rsidRDefault="00BB0CBC" w:rsidP="001C59CB">
      <w:pPr>
        <w:pStyle w:val="Heading2"/>
        <w:rPr>
          <w:b w:val="0"/>
        </w:rPr>
      </w:pPr>
      <w:bookmarkStart w:id="46" w:name="_Toc531356638"/>
      <w:r>
        <w:t>Hay v Platinum Equities Inc (2012)</w:t>
      </w:r>
      <w:bookmarkEnd w:id="46"/>
      <w:r>
        <w:t xml:space="preserve"> </w:t>
      </w:r>
    </w:p>
    <w:p w14:paraId="253347C0" w14:textId="43CD7354" w:rsidR="00301C06" w:rsidRDefault="00301C06" w:rsidP="00BB0CBC">
      <w:pPr>
        <w:spacing w:before="0" w:beforeAutospacing="0" w:after="160" w:afterAutospacing="0" w:line="259" w:lineRule="auto"/>
        <w:rPr>
          <w:b/>
        </w:rPr>
      </w:pPr>
      <w:r>
        <w:rPr>
          <w:b/>
        </w:rPr>
        <w:t>Facts</w:t>
      </w:r>
    </w:p>
    <w:p w14:paraId="47690288" w14:textId="1C7AE580" w:rsidR="007D359B" w:rsidRPr="007D359B" w:rsidRDefault="00213727" w:rsidP="002C4C33">
      <w:pPr>
        <w:pStyle w:val="ListParagraph"/>
        <w:numPr>
          <w:ilvl w:val="0"/>
          <w:numId w:val="59"/>
        </w:numPr>
        <w:spacing w:before="0" w:beforeAutospacing="0" w:after="160" w:afterAutospacing="0" w:line="259" w:lineRule="auto"/>
        <w:rPr>
          <w:b/>
        </w:rPr>
      </w:pPr>
      <w:r>
        <w:t>D reported P t</w:t>
      </w:r>
      <w:r w:rsidR="007D359B">
        <w:t>o the ICAA for creating false RERs</w:t>
      </w:r>
    </w:p>
    <w:p w14:paraId="31C32CC1" w14:textId="39C8DAA5" w:rsidR="007D359B" w:rsidRPr="007D359B" w:rsidRDefault="007D359B" w:rsidP="002C4C33">
      <w:pPr>
        <w:pStyle w:val="ListParagraph"/>
        <w:numPr>
          <w:ilvl w:val="0"/>
          <w:numId w:val="59"/>
        </w:numPr>
        <w:spacing w:before="0" w:beforeAutospacing="0" w:after="160" w:afterAutospacing="0" w:line="259" w:lineRule="auto"/>
        <w:rPr>
          <w:b/>
        </w:rPr>
      </w:pPr>
      <w:r>
        <w:t>P never made the RERs, his name was affixed to an</w:t>
      </w:r>
      <w:r w:rsidR="006936F4">
        <w:t>o</w:t>
      </w:r>
      <w:r>
        <w:t>ther person’s work</w:t>
      </w:r>
    </w:p>
    <w:p w14:paraId="3F9E4321" w14:textId="53B6EEE8" w:rsidR="007D359B" w:rsidRPr="00CA70EC" w:rsidRDefault="006936F4" w:rsidP="002C4C33">
      <w:pPr>
        <w:pStyle w:val="ListParagraph"/>
        <w:numPr>
          <w:ilvl w:val="0"/>
          <w:numId w:val="59"/>
        </w:numPr>
        <w:spacing w:before="0" w:beforeAutospacing="0" w:after="160" w:afterAutospacing="0" w:line="259" w:lineRule="auto"/>
        <w:rPr>
          <w:b/>
        </w:rPr>
      </w:pPr>
      <w:r>
        <w:t xml:space="preserve">P sued D for defamation on the grounds that the report published to the ICAA lowered his esteem as an accountant </w:t>
      </w:r>
    </w:p>
    <w:p w14:paraId="5E279A43" w14:textId="7567EAB0" w:rsidR="00CA70EC" w:rsidRDefault="00CA70EC" w:rsidP="00CA70EC">
      <w:pPr>
        <w:spacing w:before="0" w:beforeAutospacing="0" w:after="160" w:afterAutospacing="0" w:line="259" w:lineRule="auto"/>
        <w:rPr>
          <w:b/>
        </w:rPr>
      </w:pPr>
      <w:r>
        <w:rPr>
          <w:b/>
        </w:rPr>
        <w:t>Issues</w:t>
      </w:r>
    </w:p>
    <w:p w14:paraId="2EA36789" w14:textId="4098EEE9" w:rsidR="00CA70EC" w:rsidRDefault="00E060A5" w:rsidP="002C4C33">
      <w:pPr>
        <w:pStyle w:val="ListParagraph"/>
        <w:numPr>
          <w:ilvl w:val="0"/>
          <w:numId w:val="60"/>
        </w:numPr>
        <w:spacing w:before="0" w:beforeAutospacing="0" w:after="160" w:afterAutospacing="0" w:line="259" w:lineRule="auto"/>
      </w:pPr>
      <w:r>
        <w:t xml:space="preserve">Was P defamed by the report of his alleged conduct submitted to the ICAA? </w:t>
      </w:r>
    </w:p>
    <w:p w14:paraId="46123A09" w14:textId="4027855F" w:rsidR="000753C7" w:rsidRDefault="000753C7" w:rsidP="000753C7">
      <w:pPr>
        <w:spacing w:before="0" w:beforeAutospacing="0" w:after="160" w:afterAutospacing="0" w:line="259" w:lineRule="auto"/>
        <w:rPr>
          <w:b/>
        </w:rPr>
      </w:pPr>
      <w:r>
        <w:rPr>
          <w:b/>
        </w:rPr>
        <w:t>Analysis</w:t>
      </w:r>
    </w:p>
    <w:p w14:paraId="5130297F" w14:textId="77777777" w:rsidR="00942C66" w:rsidRDefault="00942C66" w:rsidP="002C4C33">
      <w:pPr>
        <w:pStyle w:val="ListParagraph"/>
        <w:numPr>
          <w:ilvl w:val="0"/>
          <w:numId w:val="60"/>
        </w:numPr>
        <w:spacing w:before="0" w:beforeAutospacing="0" w:after="160" w:afterAutospacing="0" w:line="259" w:lineRule="auto"/>
      </w:pPr>
      <w:r>
        <w:lastRenderedPageBreak/>
        <w:t xml:space="preserve">The letter was also not found to be defamatory as it was accurate and appropriate given the knowledge D had at the time </w:t>
      </w:r>
    </w:p>
    <w:p w14:paraId="3110C696" w14:textId="77777777" w:rsidR="0089011F" w:rsidRDefault="0089011F" w:rsidP="002C4C33">
      <w:pPr>
        <w:pStyle w:val="ListParagraph"/>
        <w:numPr>
          <w:ilvl w:val="0"/>
          <w:numId w:val="60"/>
        </w:numPr>
        <w:spacing w:before="0" w:beforeAutospacing="0" w:after="160" w:afterAutospacing="0" w:line="259" w:lineRule="auto"/>
      </w:pPr>
      <w:r>
        <w:t xml:space="preserve">Additionally, the letter was protected under absolute privilege as it was a complaint to a quasi-judicial body with the power to discipline P </w:t>
      </w:r>
    </w:p>
    <w:p w14:paraId="4B1043B1" w14:textId="77777777" w:rsidR="000914EC" w:rsidRDefault="000914EC" w:rsidP="002C4C33">
      <w:pPr>
        <w:pStyle w:val="ListParagraph"/>
        <w:numPr>
          <w:ilvl w:val="0"/>
          <w:numId w:val="60"/>
        </w:numPr>
        <w:spacing w:before="0" w:beforeAutospacing="0" w:after="160" w:afterAutospacing="0" w:line="259" w:lineRule="auto"/>
      </w:pPr>
      <w:r>
        <w:t xml:space="preserve">The letter was also protected under qualified privilege as D had a moral duty to send it and the ICAA had a social duty to receive it </w:t>
      </w:r>
    </w:p>
    <w:p w14:paraId="3FCF8C50" w14:textId="5E659C96" w:rsidR="006936F4" w:rsidRDefault="00E839A5" w:rsidP="00E839A5">
      <w:pPr>
        <w:spacing w:before="0" w:beforeAutospacing="0" w:after="160" w:afterAutospacing="0" w:line="259" w:lineRule="auto"/>
        <w:rPr>
          <w:b/>
        </w:rPr>
      </w:pPr>
      <w:r>
        <w:rPr>
          <w:b/>
        </w:rPr>
        <w:t>Principles</w:t>
      </w:r>
    </w:p>
    <w:p w14:paraId="7B3519A7" w14:textId="3CB42FE8" w:rsidR="00E839A5" w:rsidRDefault="00E839A5" w:rsidP="002C4C33">
      <w:pPr>
        <w:pStyle w:val="ListParagraph"/>
        <w:numPr>
          <w:ilvl w:val="0"/>
          <w:numId w:val="61"/>
        </w:numPr>
        <w:spacing w:before="0" w:beforeAutospacing="0" w:after="160" w:afterAutospacing="0" w:line="259" w:lineRule="auto"/>
      </w:pPr>
      <w:r>
        <w:t>Defines three elements of Defamation (above)</w:t>
      </w:r>
    </w:p>
    <w:p w14:paraId="7D81ED8F" w14:textId="07AFF3D2" w:rsidR="00915953" w:rsidRDefault="00915953" w:rsidP="002C4C33">
      <w:pPr>
        <w:pStyle w:val="ListParagraph"/>
        <w:numPr>
          <w:ilvl w:val="0"/>
          <w:numId w:val="61"/>
        </w:numPr>
        <w:spacing w:before="0" w:beforeAutospacing="0" w:after="160" w:afterAutospacing="0" w:line="259" w:lineRule="auto"/>
      </w:pPr>
      <w:r>
        <w:t xml:space="preserve">A defamatory statement is one which tends to injure the reputation of the person to whom it refers which lowers him in the estimation of the right-thinking members of society, and </w:t>
      </w:r>
      <w:r w:rsidR="00947804">
        <w:t>which</w:t>
      </w:r>
      <w:r>
        <w:t xml:space="preserve"> causes him to be regarded with feelings of hatred, contempt, ridicule, fear, dislike or disesteem  </w:t>
      </w:r>
    </w:p>
    <w:p w14:paraId="4A7DA40C" w14:textId="77777777" w:rsidR="00E9461F" w:rsidRDefault="00E9461F" w:rsidP="002C4C33">
      <w:pPr>
        <w:pStyle w:val="ListParagraph"/>
        <w:numPr>
          <w:ilvl w:val="0"/>
          <w:numId w:val="61"/>
        </w:numPr>
        <w:spacing w:before="0" w:beforeAutospacing="0" w:after="160" w:afterAutospacing="0" w:line="259" w:lineRule="auto"/>
      </w:pPr>
      <w:r>
        <w:t>The test is: whether the words tend to lower P in the eyes of right-thinking people generally</w:t>
      </w:r>
    </w:p>
    <w:p w14:paraId="6AA19FEE" w14:textId="77777777" w:rsidR="00E133CD" w:rsidRDefault="00E133CD" w:rsidP="002C4C33">
      <w:pPr>
        <w:pStyle w:val="ListParagraph"/>
        <w:numPr>
          <w:ilvl w:val="0"/>
          <w:numId w:val="61"/>
        </w:numPr>
        <w:spacing w:before="0" w:beforeAutospacing="0" w:after="160" w:afterAutospacing="0" w:line="259" w:lineRule="auto"/>
      </w:pPr>
      <w:r>
        <w:t xml:space="preserve">A statement is defamatory by inuendo if it refers to a fact likely to be known to the third party which in combination with the words are defamatory </w:t>
      </w:r>
    </w:p>
    <w:p w14:paraId="679EBCBB" w14:textId="3B33C148" w:rsidR="00E839A5" w:rsidRDefault="00DD6343" w:rsidP="002C4C33">
      <w:pPr>
        <w:pStyle w:val="ListParagraph"/>
        <w:numPr>
          <w:ilvl w:val="0"/>
          <w:numId w:val="61"/>
        </w:numPr>
        <w:spacing w:before="0" w:beforeAutospacing="0" w:after="160" w:afterAutospacing="0" w:line="259" w:lineRule="auto"/>
      </w:pPr>
      <w:r>
        <w:t xml:space="preserve">Defines absolute and qualified privilege (above) </w:t>
      </w:r>
    </w:p>
    <w:p w14:paraId="4B8AC09F" w14:textId="6B81EBA6" w:rsidR="00343162" w:rsidRDefault="00343162" w:rsidP="001C59CB">
      <w:pPr>
        <w:pStyle w:val="Heading2"/>
        <w:rPr>
          <w:b w:val="0"/>
        </w:rPr>
      </w:pPr>
      <w:bookmarkStart w:id="47" w:name="_Toc531356639"/>
      <w:r>
        <w:t>WIC Radio Ltd v Simpson (2008)</w:t>
      </w:r>
      <w:bookmarkEnd w:id="47"/>
      <w:r>
        <w:t xml:space="preserve"> </w:t>
      </w:r>
    </w:p>
    <w:p w14:paraId="723A2521" w14:textId="02DCD96E" w:rsidR="00EB476A" w:rsidRDefault="00EB476A" w:rsidP="00343162">
      <w:pPr>
        <w:spacing w:before="0" w:beforeAutospacing="0" w:after="160" w:afterAutospacing="0" w:line="259" w:lineRule="auto"/>
        <w:rPr>
          <w:b/>
        </w:rPr>
      </w:pPr>
      <w:r>
        <w:rPr>
          <w:b/>
        </w:rPr>
        <w:t>Facts</w:t>
      </w:r>
    </w:p>
    <w:p w14:paraId="6D8DF287" w14:textId="64EEA1B7" w:rsidR="00EB476A" w:rsidRDefault="00071D03" w:rsidP="002C4C33">
      <w:pPr>
        <w:pStyle w:val="ListParagraph"/>
        <w:numPr>
          <w:ilvl w:val="0"/>
          <w:numId w:val="62"/>
        </w:numPr>
        <w:spacing w:before="0" w:beforeAutospacing="0" w:after="160" w:afterAutospacing="0" w:line="259" w:lineRule="auto"/>
      </w:pPr>
      <w:r>
        <w:t xml:space="preserve">P </w:t>
      </w:r>
      <w:r w:rsidR="00DB2E45">
        <w:t xml:space="preserve">called D a bigot and </w:t>
      </w:r>
      <w:r>
        <w:t>stated that D would condone violence against homosexuals on his radio show</w:t>
      </w:r>
    </w:p>
    <w:p w14:paraId="78AA103E" w14:textId="19DA3D13" w:rsidR="00FD62F3" w:rsidRDefault="00FD62F3" w:rsidP="002C4C33">
      <w:pPr>
        <w:pStyle w:val="ListParagraph"/>
        <w:numPr>
          <w:ilvl w:val="0"/>
          <w:numId w:val="62"/>
        </w:numPr>
        <w:spacing w:before="0" w:beforeAutospacing="0" w:after="160" w:afterAutospacing="0" w:line="259" w:lineRule="auto"/>
      </w:pPr>
      <w:r>
        <w:t xml:space="preserve">D had spoken the previous night at a rally where she described her struggle against the normalization of homosexuality as “a war for our children” </w:t>
      </w:r>
    </w:p>
    <w:p w14:paraId="62BE6ECA" w14:textId="51A5CE4D" w:rsidR="001449C0" w:rsidRDefault="001449C0" w:rsidP="001449C0">
      <w:pPr>
        <w:spacing w:before="0" w:beforeAutospacing="0" w:after="160" w:afterAutospacing="0" w:line="259" w:lineRule="auto"/>
        <w:rPr>
          <w:b/>
        </w:rPr>
      </w:pPr>
      <w:r>
        <w:rPr>
          <w:b/>
        </w:rPr>
        <w:t>Issues</w:t>
      </w:r>
    </w:p>
    <w:p w14:paraId="06DB5D7E" w14:textId="77777777" w:rsidR="00CA280F" w:rsidRDefault="001449C0" w:rsidP="002C4C33">
      <w:pPr>
        <w:pStyle w:val="ListParagraph"/>
        <w:numPr>
          <w:ilvl w:val="0"/>
          <w:numId w:val="63"/>
        </w:numPr>
        <w:spacing w:before="0" w:beforeAutospacing="0" w:after="160" w:afterAutospacing="0" w:line="259" w:lineRule="auto"/>
      </w:pPr>
      <w:r>
        <w:t>Were Ps statements defamatory?</w:t>
      </w:r>
    </w:p>
    <w:p w14:paraId="062A7604" w14:textId="04F35A49" w:rsidR="001449C0" w:rsidRDefault="0050366E" w:rsidP="002C4C33">
      <w:pPr>
        <w:pStyle w:val="ListParagraph"/>
        <w:numPr>
          <w:ilvl w:val="0"/>
          <w:numId w:val="63"/>
        </w:numPr>
        <w:spacing w:before="0" w:beforeAutospacing="0" w:after="160" w:afterAutospacing="0" w:line="259" w:lineRule="auto"/>
      </w:pPr>
      <w:r>
        <w:t xml:space="preserve">Is P protected by the fair comment defense? </w:t>
      </w:r>
    </w:p>
    <w:p w14:paraId="1D711AA9" w14:textId="484D958E" w:rsidR="0050366E" w:rsidRDefault="0050366E" w:rsidP="0050366E">
      <w:pPr>
        <w:spacing w:before="0" w:beforeAutospacing="0" w:after="160" w:afterAutospacing="0" w:line="259" w:lineRule="auto"/>
        <w:rPr>
          <w:b/>
        </w:rPr>
      </w:pPr>
      <w:r>
        <w:rPr>
          <w:b/>
        </w:rPr>
        <w:t xml:space="preserve">Analysis </w:t>
      </w:r>
    </w:p>
    <w:p w14:paraId="636F4160" w14:textId="24F71EDD" w:rsidR="00526B3D" w:rsidRDefault="00990E25" w:rsidP="002C4C33">
      <w:pPr>
        <w:pStyle w:val="ListParagraph"/>
        <w:numPr>
          <w:ilvl w:val="0"/>
          <w:numId w:val="64"/>
        </w:numPr>
        <w:spacing w:before="0" w:beforeAutospacing="0" w:after="160" w:afterAutospacing="0" w:line="259" w:lineRule="auto"/>
      </w:pPr>
      <w:r>
        <w:t>The statements were found to be defamatory</w:t>
      </w:r>
    </w:p>
    <w:p w14:paraId="02B1B8EF" w14:textId="21B03851" w:rsidR="0082330E" w:rsidRDefault="0082330E" w:rsidP="002C4C33">
      <w:pPr>
        <w:pStyle w:val="ListParagraph"/>
        <w:numPr>
          <w:ilvl w:val="0"/>
          <w:numId w:val="64"/>
        </w:numPr>
        <w:spacing w:before="0" w:beforeAutospacing="0" w:after="160" w:afterAutospacing="0" w:line="259" w:lineRule="auto"/>
      </w:pPr>
      <w:r>
        <w:t>Because no malice was proven on the part of P, his opinions on this subject of public interest are protected by the law and his defense of fair comment stands.</w:t>
      </w:r>
    </w:p>
    <w:p w14:paraId="7D7B9E3C" w14:textId="77777777" w:rsidR="00116586" w:rsidRDefault="00116586" w:rsidP="002C4C33">
      <w:pPr>
        <w:pStyle w:val="ListParagraph"/>
        <w:numPr>
          <w:ilvl w:val="0"/>
          <w:numId w:val="64"/>
        </w:numPr>
        <w:spacing w:before="0" w:beforeAutospacing="0" w:after="160" w:afterAutospacing="0" w:line="259" w:lineRule="auto"/>
      </w:pPr>
      <w:r>
        <w:t>The statement can reasonably be assumed to be a comment by P and not an imputation of fact which a reasonable person is likely to believe as such</w:t>
      </w:r>
    </w:p>
    <w:p w14:paraId="0106C7C5" w14:textId="77777777" w:rsidR="00A072AF" w:rsidRPr="005A11F6" w:rsidRDefault="00A072AF" w:rsidP="002C4C33">
      <w:pPr>
        <w:pStyle w:val="ListParagraph"/>
        <w:numPr>
          <w:ilvl w:val="0"/>
          <w:numId w:val="64"/>
        </w:numPr>
        <w:spacing w:before="0" w:beforeAutospacing="0" w:after="160" w:afterAutospacing="0" w:line="259" w:lineRule="auto"/>
      </w:pPr>
      <w:r>
        <w:t xml:space="preserve">Ps reputation as a “shock jock” reduces the likelihood that listeners will assume truth from what he says </w:t>
      </w:r>
    </w:p>
    <w:p w14:paraId="3767D522" w14:textId="617CD825" w:rsidR="00990E25" w:rsidRDefault="00A072AF" w:rsidP="00A072AF">
      <w:pPr>
        <w:spacing w:before="0" w:beforeAutospacing="0" w:after="160" w:afterAutospacing="0" w:line="259" w:lineRule="auto"/>
        <w:rPr>
          <w:b/>
        </w:rPr>
      </w:pPr>
      <w:r>
        <w:rPr>
          <w:b/>
        </w:rPr>
        <w:t>Principles</w:t>
      </w:r>
    </w:p>
    <w:p w14:paraId="224EA76D" w14:textId="66548F11" w:rsidR="004906FF" w:rsidRDefault="004906FF" w:rsidP="002C4C33">
      <w:pPr>
        <w:pStyle w:val="ListParagraph"/>
        <w:numPr>
          <w:ilvl w:val="0"/>
          <w:numId w:val="65"/>
        </w:numPr>
        <w:spacing w:before="0" w:beforeAutospacing="0" w:after="160" w:afterAutospacing="0" w:line="259" w:lineRule="auto"/>
      </w:pPr>
      <w:r>
        <w:t>Under the present law, if a plaintiff shows the defendant published something harmful to his or her reputation, then both falsity and damage are presumed, and the onus shifts to the defendants to establish an applicable defense”</w:t>
      </w:r>
    </w:p>
    <w:p w14:paraId="6DFB3571" w14:textId="2F7BD441" w:rsidR="009C1A0C" w:rsidRDefault="009C1A0C" w:rsidP="002C4C33">
      <w:pPr>
        <w:pStyle w:val="ListParagraph"/>
        <w:numPr>
          <w:ilvl w:val="0"/>
          <w:numId w:val="65"/>
        </w:numPr>
        <w:spacing w:before="0" w:beforeAutospacing="0" w:after="160" w:afterAutospacing="0" w:line="259" w:lineRule="auto"/>
      </w:pPr>
      <w:r>
        <w:lastRenderedPageBreak/>
        <w:t>Elements of the fair comment defense:</w:t>
      </w:r>
    </w:p>
    <w:p w14:paraId="593E2949" w14:textId="77777777" w:rsidR="009C1A0C" w:rsidRDefault="009C1A0C" w:rsidP="002C4C33">
      <w:pPr>
        <w:pStyle w:val="ListParagraph"/>
        <w:numPr>
          <w:ilvl w:val="0"/>
          <w:numId w:val="66"/>
        </w:numPr>
        <w:spacing w:before="0" w:beforeAutospacing="0" w:after="160" w:afterAutospacing="0" w:line="259" w:lineRule="auto"/>
      </w:pPr>
      <w:r>
        <w:t xml:space="preserve"> the comment must be on a matter of public interest;</w:t>
      </w:r>
    </w:p>
    <w:p w14:paraId="40C2AB76" w14:textId="77777777" w:rsidR="009C1A0C" w:rsidRDefault="009C1A0C" w:rsidP="002C4C33">
      <w:pPr>
        <w:pStyle w:val="ListParagraph"/>
        <w:numPr>
          <w:ilvl w:val="0"/>
          <w:numId w:val="66"/>
        </w:numPr>
        <w:spacing w:before="0" w:beforeAutospacing="0" w:after="160" w:afterAutospacing="0" w:line="259" w:lineRule="auto"/>
      </w:pPr>
      <w:r>
        <w:t xml:space="preserve"> the comment must be based on fact</w:t>
      </w:r>
    </w:p>
    <w:p w14:paraId="0738B4D3" w14:textId="2AAE9782" w:rsidR="009C1A0C" w:rsidRDefault="009C1A0C" w:rsidP="002C4C33">
      <w:pPr>
        <w:pStyle w:val="ListParagraph"/>
        <w:numPr>
          <w:ilvl w:val="0"/>
          <w:numId w:val="66"/>
        </w:numPr>
        <w:spacing w:before="0" w:beforeAutospacing="0" w:after="160" w:afterAutospacing="0" w:line="259" w:lineRule="auto"/>
      </w:pPr>
      <w:r>
        <w:t xml:space="preserve"> the comment, though it can include inferences of fact, must be recognizable as comment</w:t>
      </w:r>
    </w:p>
    <w:p w14:paraId="257DA5CC" w14:textId="77777777" w:rsidR="009C1A0C" w:rsidRDefault="009C1A0C" w:rsidP="002C4C33">
      <w:pPr>
        <w:pStyle w:val="ListParagraph"/>
        <w:numPr>
          <w:ilvl w:val="0"/>
          <w:numId w:val="66"/>
        </w:numPr>
        <w:spacing w:before="0" w:beforeAutospacing="0" w:after="160" w:afterAutospacing="0" w:line="259" w:lineRule="auto"/>
      </w:pPr>
      <w:r>
        <w:t xml:space="preserve"> the comment must satisfy the following objective test: could any man honestly express that opinion on the proved facts? </w:t>
      </w:r>
    </w:p>
    <w:p w14:paraId="604E3DDA" w14:textId="4F3EC46C" w:rsidR="009C1A0C" w:rsidRDefault="009C1A0C" w:rsidP="002C4C33">
      <w:pPr>
        <w:pStyle w:val="ListParagraph"/>
        <w:numPr>
          <w:ilvl w:val="0"/>
          <w:numId w:val="66"/>
        </w:numPr>
        <w:spacing w:before="0" w:beforeAutospacing="0" w:after="160" w:afterAutospacing="0" w:line="259" w:lineRule="auto"/>
      </w:pPr>
      <w:r>
        <w:t>even though the comment satisfies the objective test the defense can be defeated if the plaintiff proves that the defendant was actuated by express malice.</w:t>
      </w:r>
    </w:p>
    <w:p w14:paraId="6AE27BDB" w14:textId="77777777" w:rsidR="001A7A2A" w:rsidRDefault="001A7A2A" w:rsidP="002C4C33">
      <w:pPr>
        <w:pStyle w:val="ListParagraph"/>
        <w:numPr>
          <w:ilvl w:val="0"/>
          <w:numId w:val="67"/>
        </w:numPr>
        <w:spacing w:before="0" w:beforeAutospacing="0" w:after="160" w:afterAutospacing="0" w:line="259" w:lineRule="auto"/>
      </w:pPr>
      <w:r>
        <w:t>“comment” includes a “deduction, inference, conclusion, criticism, judgment, remark or observation which is generally incapable of proof”.</w:t>
      </w:r>
    </w:p>
    <w:p w14:paraId="114F2B5E" w14:textId="61E90299" w:rsidR="0079335C" w:rsidRDefault="0079335C" w:rsidP="008B53A0">
      <w:pPr>
        <w:pStyle w:val="ListParagraph"/>
        <w:numPr>
          <w:ilvl w:val="0"/>
          <w:numId w:val="67"/>
        </w:numPr>
        <w:spacing w:before="0" w:beforeAutospacing="0" w:after="160" w:afterAutospacing="0" w:line="259" w:lineRule="auto"/>
      </w:pPr>
      <w:r>
        <w:t xml:space="preserve">“[t]he </w:t>
      </w:r>
      <w:proofErr w:type="gramStart"/>
      <w:r w:rsidR="00947804">
        <w:t>comment</w:t>
      </w:r>
      <w:proofErr w:type="gramEnd"/>
      <w:r w:rsidR="008B53A0">
        <w:t xml:space="preserve"> </w:t>
      </w:r>
      <w:r>
        <w:t>must explicitly or implicitly indicate, at least in general terms, what are the facts on which the comment is being made”</w:t>
      </w:r>
    </w:p>
    <w:p w14:paraId="017A30C2" w14:textId="4FE0BBFE" w:rsidR="000D22AA" w:rsidRDefault="000D22AA" w:rsidP="002C4C33">
      <w:pPr>
        <w:pStyle w:val="ListParagraph"/>
        <w:numPr>
          <w:ilvl w:val="0"/>
          <w:numId w:val="67"/>
        </w:numPr>
        <w:spacing w:before="0" w:beforeAutospacing="0" w:after="160" w:afterAutospacing="0" w:line="259" w:lineRule="auto"/>
      </w:pPr>
      <w:r>
        <w:t>If the factual foundation is unstated or unknown, or turns out to be false, the fair comment defense is not available</w:t>
      </w:r>
    </w:p>
    <w:p w14:paraId="51593FA8" w14:textId="77777777" w:rsidR="00024261" w:rsidRDefault="00024261" w:rsidP="002C4C33">
      <w:pPr>
        <w:pStyle w:val="ListParagraph"/>
        <w:numPr>
          <w:ilvl w:val="0"/>
          <w:numId w:val="67"/>
        </w:numPr>
        <w:spacing w:before="0" w:beforeAutospacing="0" w:after="160" w:afterAutospacing="0" w:line="259" w:lineRule="auto"/>
      </w:pPr>
      <w:r>
        <w:t xml:space="preserve">The test is whether anyone could have honestly expressed the view on the proven facts </w:t>
      </w:r>
    </w:p>
    <w:p w14:paraId="3F54066A" w14:textId="2C4F36D8" w:rsidR="002313CE" w:rsidRPr="00FE0740" w:rsidRDefault="008F37B5" w:rsidP="002313CE">
      <w:pPr>
        <w:pStyle w:val="ListParagraph"/>
        <w:numPr>
          <w:ilvl w:val="0"/>
          <w:numId w:val="67"/>
        </w:numPr>
        <w:spacing w:before="0" w:beforeAutospacing="0" w:after="160" w:afterAutospacing="0" w:line="259" w:lineRule="auto"/>
      </w:pPr>
      <w:r>
        <w:t>The word “fair” refers to limits to what any honest person, however opinionated or prejudiced, would express upon the basis of the relevant facts.</w:t>
      </w:r>
      <w:bookmarkStart w:id="48" w:name="_GoBack"/>
      <w:bookmarkEnd w:id="48"/>
    </w:p>
    <w:p w14:paraId="1184B7F6" w14:textId="77777777" w:rsidR="00A072AF" w:rsidRPr="00A072AF" w:rsidRDefault="00A072AF" w:rsidP="00A072AF">
      <w:pPr>
        <w:spacing w:before="0" w:beforeAutospacing="0" w:after="160" w:afterAutospacing="0" w:line="259" w:lineRule="auto"/>
        <w:rPr>
          <w:b/>
        </w:rPr>
      </w:pPr>
    </w:p>
    <w:p w14:paraId="5ABD2A36" w14:textId="77777777" w:rsidR="00ED0C1D" w:rsidRPr="00ED0C1D" w:rsidRDefault="00ED0C1D" w:rsidP="00AF0955">
      <w:pPr>
        <w:spacing w:before="0" w:beforeAutospacing="0" w:after="160" w:afterAutospacing="0" w:line="259" w:lineRule="auto"/>
      </w:pPr>
    </w:p>
    <w:p w14:paraId="75C5ECDD" w14:textId="77777777" w:rsidR="00151BCC" w:rsidRPr="009C7C2A" w:rsidRDefault="00151BCC" w:rsidP="00151BCC">
      <w:pPr>
        <w:spacing w:line="240" w:lineRule="auto"/>
        <w:rPr>
          <w:rFonts w:ascii="Times New Roman" w:hAnsi="Times New Roman" w:cs="Times New Roman"/>
          <w:b/>
          <w:sz w:val="24"/>
          <w:lang w:val="en-CA"/>
        </w:rPr>
      </w:pPr>
    </w:p>
    <w:sectPr w:rsidR="00151BCC" w:rsidRPr="009C7C2A" w:rsidSect="0079009F">
      <w:headerReference w:type="default" r:id="rId8"/>
      <w:pgSz w:w="12240" w:h="15840"/>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18E3E" w14:textId="77777777" w:rsidR="00AD1D62" w:rsidRDefault="00AD1D62" w:rsidP="0079009F">
      <w:pPr>
        <w:spacing w:before="0" w:after="0" w:line="240" w:lineRule="auto"/>
      </w:pPr>
      <w:r>
        <w:separator/>
      </w:r>
    </w:p>
  </w:endnote>
  <w:endnote w:type="continuationSeparator" w:id="0">
    <w:p w14:paraId="2B25E794" w14:textId="77777777" w:rsidR="00AD1D62" w:rsidRDefault="00AD1D62" w:rsidP="007900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CCA19" w14:textId="77777777" w:rsidR="00AD1D62" w:rsidRDefault="00AD1D62" w:rsidP="0079009F">
      <w:pPr>
        <w:spacing w:before="0" w:after="0" w:line="240" w:lineRule="auto"/>
      </w:pPr>
      <w:r>
        <w:separator/>
      </w:r>
    </w:p>
  </w:footnote>
  <w:footnote w:type="continuationSeparator" w:id="0">
    <w:p w14:paraId="12C342E4" w14:textId="77777777" w:rsidR="00AD1D62" w:rsidRDefault="00AD1D62" w:rsidP="007900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77048"/>
      <w:docPartObj>
        <w:docPartGallery w:val="Page Numbers (Top of Page)"/>
        <w:docPartUnique/>
      </w:docPartObj>
    </w:sdtPr>
    <w:sdtEndPr>
      <w:rPr>
        <w:color w:val="7F7F7F" w:themeColor="background1" w:themeShade="7F"/>
        <w:spacing w:val="60"/>
      </w:rPr>
    </w:sdtEndPr>
    <w:sdtContent>
      <w:p w14:paraId="75C5ECE2" w14:textId="77777777" w:rsidR="00D76B5C" w:rsidRDefault="002C4C33">
        <w:pPr>
          <w:pStyle w:val="Header"/>
          <w:pBdr>
            <w:bottom w:val="single" w:sz="4" w:space="1" w:color="D9D9D9" w:themeColor="background1" w:themeShade="D9"/>
          </w:pBdr>
          <w:rPr>
            <w:b/>
          </w:rPr>
        </w:pPr>
        <w:r>
          <w:rPr>
            <w:b/>
            <w:noProof/>
          </w:rPr>
          <w:fldChar w:fldCharType="begin"/>
        </w:r>
        <w:r>
          <w:rPr>
            <w:b/>
            <w:noProof/>
          </w:rPr>
          <w:instrText xml:space="preserve"> PAGE   \* MERGEFORMAT </w:instrText>
        </w:r>
        <w:r>
          <w:rPr>
            <w:b/>
            <w:noProof/>
          </w:rPr>
          <w:fldChar w:fldCharType="separate"/>
        </w:r>
        <w:r w:rsidR="009C7C2A" w:rsidRPr="009C7C2A">
          <w:rPr>
            <w:b/>
            <w:noProof/>
          </w:rPr>
          <w:t>1</w:t>
        </w:r>
        <w:r>
          <w:rPr>
            <w:b/>
            <w:noProof/>
          </w:rPr>
          <w:fldChar w:fldCharType="end"/>
        </w:r>
        <w:r w:rsidR="00D76B5C">
          <w:rPr>
            <w:b/>
          </w:rPr>
          <w:t xml:space="preserve"> | </w:t>
        </w:r>
        <w:r w:rsidR="00D76B5C">
          <w:rPr>
            <w:color w:val="7F7F7F" w:themeColor="background1" w:themeShade="7F"/>
            <w:spacing w:val="60"/>
          </w:rPr>
          <w:t>Page</w:t>
        </w:r>
      </w:p>
    </w:sdtContent>
  </w:sdt>
  <w:p w14:paraId="75C5ECE3" w14:textId="77777777" w:rsidR="00D76B5C" w:rsidRDefault="00D76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FB0"/>
    <w:multiLevelType w:val="hybridMultilevel"/>
    <w:tmpl w:val="30545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E32F0C"/>
    <w:multiLevelType w:val="hybridMultilevel"/>
    <w:tmpl w:val="0F882F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2649BD"/>
    <w:multiLevelType w:val="hybridMultilevel"/>
    <w:tmpl w:val="4C10991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21055DD"/>
    <w:multiLevelType w:val="hybridMultilevel"/>
    <w:tmpl w:val="6DAA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A64971"/>
    <w:multiLevelType w:val="hybridMultilevel"/>
    <w:tmpl w:val="655AC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B6305D"/>
    <w:multiLevelType w:val="hybridMultilevel"/>
    <w:tmpl w:val="398E8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3CA10EE"/>
    <w:multiLevelType w:val="hybridMultilevel"/>
    <w:tmpl w:val="6DACE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6C43ADE"/>
    <w:multiLevelType w:val="hybridMultilevel"/>
    <w:tmpl w:val="0C568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81F4FDA"/>
    <w:multiLevelType w:val="hybridMultilevel"/>
    <w:tmpl w:val="43C40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B167D4E"/>
    <w:multiLevelType w:val="hybridMultilevel"/>
    <w:tmpl w:val="B944D3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B974AA0"/>
    <w:multiLevelType w:val="hybridMultilevel"/>
    <w:tmpl w:val="2CE260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00E2F1F"/>
    <w:multiLevelType w:val="hybridMultilevel"/>
    <w:tmpl w:val="2E2259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1801C90"/>
    <w:multiLevelType w:val="hybridMultilevel"/>
    <w:tmpl w:val="F80EF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2A0BAF"/>
    <w:multiLevelType w:val="hybridMultilevel"/>
    <w:tmpl w:val="D2802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4F06AD3"/>
    <w:multiLevelType w:val="hybridMultilevel"/>
    <w:tmpl w:val="D46E2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6F56B11"/>
    <w:multiLevelType w:val="hybridMultilevel"/>
    <w:tmpl w:val="980A6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2C39E9"/>
    <w:multiLevelType w:val="hybridMultilevel"/>
    <w:tmpl w:val="D89A4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4437D4"/>
    <w:multiLevelType w:val="hybridMultilevel"/>
    <w:tmpl w:val="E9D8BF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3727B2F"/>
    <w:multiLevelType w:val="hybridMultilevel"/>
    <w:tmpl w:val="250A7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B2459F"/>
    <w:multiLevelType w:val="hybridMultilevel"/>
    <w:tmpl w:val="29EE1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C683E31"/>
    <w:multiLevelType w:val="hybridMultilevel"/>
    <w:tmpl w:val="275E97E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E390CA7"/>
    <w:multiLevelType w:val="hybridMultilevel"/>
    <w:tmpl w:val="3F365B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EFA673F"/>
    <w:multiLevelType w:val="hybridMultilevel"/>
    <w:tmpl w:val="742C3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5FD7A48"/>
    <w:multiLevelType w:val="hybridMultilevel"/>
    <w:tmpl w:val="C24C6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D2BED"/>
    <w:multiLevelType w:val="hybridMultilevel"/>
    <w:tmpl w:val="AC141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8C061B4"/>
    <w:multiLevelType w:val="hybridMultilevel"/>
    <w:tmpl w:val="FC366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CB0430"/>
    <w:multiLevelType w:val="hybridMultilevel"/>
    <w:tmpl w:val="C1045B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9036E51"/>
    <w:multiLevelType w:val="hybridMultilevel"/>
    <w:tmpl w:val="EA4617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7963AF"/>
    <w:multiLevelType w:val="hybridMultilevel"/>
    <w:tmpl w:val="AD9CE28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EEF082F"/>
    <w:multiLevelType w:val="hybridMultilevel"/>
    <w:tmpl w:val="3A8A3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F210610"/>
    <w:multiLevelType w:val="hybridMultilevel"/>
    <w:tmpl w:val="43741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24936F4"/>
    <w:multiLevelType w:val="hybridMultilevel"/>
    <w:tmpl w:val="D7AA4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D06E2C"/>
    <w:multiLevelType w:val="hybridMultilevel"/>
    <w:tmpl w:val="BC1C1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3184263"/>
    <w:multiLevelType w:val="hybridMultilevel"/>
    <w:tmpl w:val="084E0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33504E0"/>
    <w:multiLevelType w:val="hybridMultilevel"/>
    <w:tmpl w:val="5AB8D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6B847C8"/>
    <w:multiLevelType w:val="hybridMultilevel"/>
    <w:tmpl w:val="EE04BF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B7921AE"/>
    <w:multiLevelType w:val="hybridMultilevel"/>
    <w:tmpl w:val="9BC088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BA7194E"/>
    <w:multiLevelType w:val="hybridMultilevel"/>
    <w:tmpl w:val="73BA3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BFD6B55"/>
    <w:multiLevelType w:val="hybridMultilevel"/>
    <w:tmpl w:val="B1A6D1C4"/>
    <w:lvl w:ilvl="0" w:tplc="3CAC262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4D6B38A3"/>
    <w:multiLevelType w:val="hybridMultilevel"/>
    <w:tmpl w:val="E5F6A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D7C4514"/>
    <w:multiLevelType w:val="hybridMultilevel"/>
    <w:tmpl w:val="8FE012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C7043D"/>
    <w:multiLevelType w:val="hybridMultilevel"/>
    <w:tmpl w:val="B9743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4E654BF3"/>
    <w:multiLevelType w:val="hybridMultilevel"/>
    <w:tmpl w:val="F1D28A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C43B85"/>
    <w:multiLevelType w:val="hybridMultilevel"/>
    <w:tmpl w:val="177EA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3C327DB"/>
    <w:multiLevelType w:val="hybridMultilevel"/>
    <w:tmpl w:val="4AAE6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4A92304"/>
    <w:multiLevelType w:val="hybridMultilevel"/>
    <w:tmpl w:val="34ACF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753616D"/>
    <w:multiLevelType w:val="hybridMultilevel"/>
    <w:tmpl w:val="C5364B4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7" w15:restartNumberingAfterBreak="0">
    <w:nsid w:val="59375B80"/>
    <w:multiLevelType w:val="hybridMultilevel"/>
    <w:tmpl w:val="12547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C4A3FB2"/>
    <w:multiLevelType w:val="hybridMultilevel"/>
    <w:tmpl w:val="AE4E8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5F7C5D78"/>
    <w:multiLevelType w:val="hybridMultilevel"/>
    <w:tmpl w:val="4DAAF1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60D10CAE"/>
    <w:multiLevelType w:val="hybridMultilevel"/>
    <w:tmpl w:val="2C82D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13F7609"/>
    <w:multiLevelType w:val="hybridMultilevel"/>
    <w:tmpl w:val="36F0E4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63032C4F"/>
    <w:multiLevelType w:val="hybridMultilevel"/>
    <w:tmpl w:val="21C88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7A13FC"/>
    <w:multiLevelType w:val="hybridMultilevel"/>
    <w:tmpl w:val="9E1AB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09686C"/>
    <w:multiLevelType w:val="hybridMultilevel"/>
    <w:tmpl w:val="F9CA5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64CD6386"/>
    <w:multiLevelType w:val="hybridMultilevel"/>
    <w:tmpl w:val="A69E6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667C6AD5"/>
    <w:multiLevelType w:val="hybridMultilevel"/>
    <w:tmpl w:val="702CB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684C6DF7"/>
    <w:multiLevelType w:val="hybridMultilevel"/>
    <w:tmpl w:val="C5060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0210041"/>
    <w:multiLevelType w:val="hybridMultilevel"/>
    <w:tmpl w:val="CED0B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DA7BCD"/>
    <w:multiLevelType w:val="hybridMultilevel"/>
    <w:tmpl w:val="754C7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71E93A22"/>
    <w:multiLevelType w:val="hybridMultilevel"/>
    <w:tmpl w:val="66D20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72590077"/>
    <w:multiLevelType w:val="hybridMultilevel"/>
    <w:tmpl w:val="1F9CF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72C40E30"/>
    <w:multiLevelType w:val="hybridMultilevel"/>
    <w:tmpl w:val="E2EE63B6"/>
    <w:lvl w:ilvl="0" w:tplc="46C2DD8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3" w15:restartNumberingAfterBreak="0">
    <w:nsid w:val="75EB0EA0"/>
    <w:multiLevelType w:val="hybridMultilevel"/>
    <w:tmpl w:val="7F4E3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7A596DB8"/>
    <w:multiLevelType w:val="hybridMultilevel"/>
    <w:tmpl w:val="05E814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CC90EB2"/>
    <w:multiLevelType w:val="hybridMultilevel"/>
    <w:tmpl w:val="D804CF92"/>
    <w:lvl w:ilvl="0" w:tplc="04AA4EB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6" w15:restartNumberingAfterBreak="0">
    <w:nsid w:val="7F4A039B"/>
    <w:multiLevelType w:val="hybridMultilevel"/>
    <w:tmpl w:val="1C427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3"/>
  </w:num>
  <w:num w:numId="3">
    <w:abstractNumId w:val="40"/>
  </w:num>
  <w:num w:numId="4">
    <w:abstractNumId w:val="18"/>
  </w:num>
  <w:num w:numId="5">
    <w:abstractNumId w:val="52"/>
  </w:num>
  <w:num w:numId="6">
    <w:abstractNumId w:val="25"/>
  </w:num>
  <w:num w:numId="7">
    <w:abstractNumId w:val="42"/>
  </w:num>
  <w:num w:numId="8">
    <w:abstractNumId w:val="15"/>
  </w:num>
  <w:num w:numId="9">
    <w:abstractNumId w:val="58"/>
  </w:num>
  <w:num w:numId="10">
    <w:abstractNumId w:val="31"/>
  </w:num>
  <w:num w:numId="11">
    <w:abstractNumId w:val="4"/>
  </w:num>
  <w:num w:numId="12">
    <w:abstractNumId w:val="12"/>
  </w:num>
  <w:num w:numId="13">
    <w:abstractNumId w:val="16"/>
  </w:num>
  <w:num w:numId="14">
    <w:abstractNumId w:val="23"/>
  </w:num>
  <w:num w:numId="15">
    <w:abstractNumId w:val="27"/>
  </w:num>
  <w:num w:numId="16">
    <w:abstractNumId w:val="39"/>
  </w:num>
  <w:num w:numId="17">
    <w:abstractNumId w:val="37"/>
  </w:num>
  <w:num w:numId="18">
    <w:abstractNumId w:val="57"/>
  </w:num>
  <w:num w:numId="19">
    <w:abstractNumId w:val="30"/>
  </w:num>
  <w:num w:numId="20">
    <w:abstractNumId w:val="48"/>
  </w:num>
  <w:num w:numId="21">
    <w:abstractNumId w:val="26"/>
  </w:num>
  <w:num w:numId="22">
    <w:abstractNumId w:val="1"/>
  </w:num>
  <w:num w:numId="23">
    <w:abstractNumId w:val="14"/>
  </w:num>
  <w:num w:numId="24">
    <w:abstractNumId w:val="17"/>
  </w:num>
  <w:num w:numId="25">
    <w:abstractNumId w:val="66"/>
  </w:num>
  <w:num w:numId="26">
    <w:abstractNumId w:val="32"/>
  </w:num>
  <w:num w:numId="27">
    <w:abstractNumId w:val="50"/>
  </w:num>
  <w:num w:numId="28">
    <w:abstractNumId w:val="45"/>
  </w:num>
  <w:num w:numId="29">
    <w:abstractNumId w:val="11"/>
  </w:num>
  <w:num w:numId="30">
    <w:abstractNumId w:val="21"/>
  </w:num>
  <w:num w:numId="31">
    <w:abstractNumId w:val="6"/>
  </w:num>
  <w:num w:numId="32">
    <w:abstractNumId w:val="47"/>
  </w:num>
  <w:num w:numId="33">
    <w:abstractNumId w:val="22"/>
  </w:num>
  <w:num w:numId="34">
    <w:abstractNumId w:val="35"/>
  </w:num>
  <w:num w:numId="35">
    <w:abstractNumId w:val="24"/>
  </w:num>
  <w:num w:numId="36">
    <w:abstractNumId w:val="33"/>
  </w:num>
  <w:num w:numId="37">
    <w:abstractNumId w:val="19"/>
  </w:num>
  <w:num w:numId="38">
    <w:abstractNumId w:val="34"/>
  </w:num>
  <w:num w:numId="39">
    <w:abstractNumId w:val="51"/>
  </w:num>
  <w:num w:numId="40">
    <w:abstractNumId w:val="0"/>
  </w:num>
  <w:num w:numId="41">
    <w:abstractNumId w:val="44"/>
  </w:num>
  <w:num w:numId="42">
    <w:abstractNumId w:val="60"/>
  </w:num>
  <w:num w:numId="43">
    <w:abstractNumId w:val="63"/>
  </w:num>
  <w:num w:numId="44">
    <w:abstractNumId w:val="65"/>
  </w:num>
  <w:num w:numId="45">
    <w:abstractNumId w:val="64"/>
  </w:num>
  <w:num w:numId="46">
    <w:abstractNumId w:val="38"/>
  </w:num>
  <w:num w:numId="47">
    <w:abstractNumId w:val="7"/>
  </w:num>
  <w:num w:numId="48">
    <w:abstractNumId w:val="8"/>
  </w:num>
  <w:num w:numId="49">
    <w:abstractNumId w:val="10"/>
  </w:num>
  <w:num w:numId="50">
    <w:abstractNumId w:val="49"/>
  </w:num>
  <w:num w:numId="51">
    <w:abstractNumId w:val="61"/>
  </w:num>
  <w:num w:numId="52">
    <w:abstractNumId w:val="59"/>
  </w:num>
  <w:num w:numId="53">
    <w:abstractNumId w:val="36"/>
  </w:num>
  <w:num w:numId="54">
    <w:abstractNumId w:val="54"/>
  </w:num>
  <w:num w:numId="55">
    <w:abstractNumId w:val="28"/>
  </w:num>
  <w:num w:numId="56">
    <w:abstractNumId w:val="20"/>
  </w:num>
  <w:num w:numId="57">
    <w:abstractNumId w:val="2"/>
  </w:num>
  <w:num w:numId="58">
    <w:abstractNumId w:val="46"/>
  </w:num>
  <w:num w:numId="59">
    <w:abstractNumId w:val="13"/>
  </w:num>
  <w:num w:numId="60">
    <w:abstractNumId w:val="41"/>
  </w:num>
  <w:num w:numId="61">
    <w:abstractNumId w:val="43"/>
  </w:num>
  <w:num w:numId="62">
    <w:abstractNumId w:val="29"/>
  </w:num>
  <w:num w:numId="63">
    <w:abstractNumId w:val="55"/>
  </w:num>
  <w:num w:numId="64">
    <w:abstractNumId w:val="5"/>
  </w:num>
  <w:num w:numId="65">
    <w:abstractNumId w:val="9"/>
  </w:num>
  <w:num w:numId="66">
    <w:abstractNumId w:val="62"/>
  </w:num>
  <w:num w:numId="67">
    <w:abstractNumId w:val="5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246"/>
    <w:rsid w:val="00013ADD"/>
    <w:rsid w:val="00024261"/>
    <w:rsid w:val="00053F45"/>
    <w:rsid w:val="00055DCE"/>
    <w:rsid w:val="00071D03"/>
    <w:rsid w:val="000753C7"/>
    <w:rsid w:val="000914EC"/>
    <w:rsid w:val="000D22AA"/>
    <w:rsid w:val="00116586"/>
    <w:rsid w:val="001449C0"/>
    <w:rsid w:val="00151BCC"/>
    <w:rsid w:val="00151F2C"/>
    <w:rsid w:val="001572F4"/>
    <w:rsid w:val="001A7A2A"/>
    <w:rsid w:val="001B6378"/>
    <w:rsid w:val="001C3384"/>
    <w:rsid w:val="001C3564"/>
    <w:rsid w:val="001C472D"/>
    <w:rsid w:val="001C59CB"/>
    <w:rsid w:val="001E37D0"/>
    <w:rsid w:val="00213727"/>
    <w:rsid w:val="00213886"/>
    <w:rsid w:val="002313CE"/>
    <w:rsid w:val="00262B49"/>
    <w:rsid w:val="00263CD2"/>
    <w:rsid w:val="002827FF"/>
    <w:rsid w:val="002A0B59"/>
    <w:rsid w:val="002B74CA"/>
    <w:rsid w:val="002C4C33"/>
    <w:rsid w:val="00301C06"/>
    <w:rsid w:val="00343162"/>
    <w:rsid w:val="003B4DE8"/>
    <w:rsid w:val="003E02BE"/>
    <w:rsid w:val="00406B90"/>
    <w:rsid w:val="00432201"/>
    <w:rsid w:val="004906FF"/>
    <w:rsid w:val="004F2BE7"/>
    <w:rsid w:val="0050366E"/>
    <w:rsid w:val="005115F5"/>
    <w:rsid w:val="00526B3D"/>
    <w:rsid w:val="005344CA"/>
    <w:rsid w:val="005932AF"/>
    <w:rsid w:val="005E0361"/>
    <w:rsid w:val="005F32BD"/>
    <w:rsid w:val="00606246"/>
    <w:rsid w:val="006462BB"/>
    <w:rsid w:val="00652025"/>
    <w:rsid w:val="00652EE4"/>
    <w:rsid w:val="00666082"/>
    <w:rsid w:val="00674C74"/>
    <w:rsid w:val="006936F4"/>
    <w:rsid w:val="006C720E"/>
    <w:rsid w:val="006D26BC"/>
    <w:rsid w:val="006D3D44"/>
    <w:rsid w:val="007209FF"/>
    <w:rsid w:val="00750597"/>
    <w:rsid w:val="007610CA"/>
    <w:rsid w:val="0079009F"/>
    <w:rsid w:val="0079335C"/>
    <w:rsid w:val="007B0C7C"/>
    <w:rsid w:val="007B0DA6"/>
    <w:rsid w:val="007D359B"/>
    <w:rsid w:val="007E6E24"/>
    <w:rsid w:val="0082330E"/>
    <w:rsid w:val="0089011F"/>
    <w:rsid w:val="00895F6D"/>
    <w:rsid w:val="008B53A0"/>
    <w:rsid w:val="008F37B5"/>
    <w:rsid w:val="00915953"/>
    <w:rsid w:val="0093266B"/>
    <w:rsid w:val="0093745D"/>
    <w:rsid w:val="00942C66"/>
    <w:rsid w:val="0094431F"/>
    <w:rsid w:val="00947804"/>
    <w:rsid w:val="00962F99"/>
    <w:rsid w:val="00970817"/>
    <w:rsid w:val="00990E25"/>
    <w:rsid w:val="009C1A0C"/>
    <w:rsid w:val="009C7C2A"/>
    <w:rsid w:val="009E449D"/>
    <w:rsid w:val="00A072AF"/>
    <w:rsid w:val="00A427BE"/>
    <w:rsid w:val="00A62641"/>
    <w:rsid w:val="00AD1D62"/>
    <w:rsid w:val="00AE3DF2"/>
    <w:rsid w:val="00AF0955"/>
    <w:rsid w:val="00B34B2E"/>
    <w:rsid w:val="00B50171"/>
    <w:rsid w:val="00B74C62"/>
    <w:rsid w:val="00BB0CBC"/>
    <w:rsid w:val="00C00534"/>
    <w:rsid w:val="00C7495B"/>
    <w:rsid w:val="00C833C4"/>
    <w:rsid w:val="00CA280F"/>
    <w:rsid w:val="00CA70EC"/>
    <w:rsid w:val="00D33CEF"/>
    <w:rsid w:val="00D76B5C"/>
    <w:rsid w:val="00DA7769"/>
    <w:rsid w:val="00DB2E45"/>
    <w:rsid w:val="00DB73A9"/>
    <w:rsid w:val="00DD6343"/>
    <w:rsid w:val="00E060A5"/>
    <w:rsid w:val="00E133CD"/>
    <w:rsid w:val="00E27303"/>
    <w:rsid w:val="00E839A5"/>
    <w:rsid w:val="00E9461F"/>
    <w:rsid w:val="00EA2C4D"/>
    <w:rsid w:val="00EB476A"/>
    <w:rsid w:val="00ED0C1D"/>
    <w:rsid w:val="00EE06F8"/>
    <w:rsid w:val="00EE0C22"/>
    <w:rsid w:val="00F80048"/>
    <w:rsid w:val="00FA62B4"/>
    <w:rsid w:val="00FD6096"/>
    <w:rsid w:val="00FD62F3"/>
    <w:rsid w:val="00FE0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EC88"/>
  <w15:docId w15:val="{2B196D1A-6DD5-4F5F-9367-903FCF78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F6D"/>
  </w:style>
  <w:style w:type="paragraph" w:styleId="Heading1">
    <w:name w:val="heading 1"/>
    <w:basedOn w:val="Normal"/>
    <w:next w:val="Normal"/>
    <w:link w:val="Heading1Char"/>
    <w:uiPriority w:val="9"/>
    <w:qFormat/>
    <w:rsid w:val="001C59CB"/>
    <w:pPr>
      <w:keepNext/>
      <w:keepLines/>
      <w:spacing w:before="240" w:after="0"/>
      <w:outlineLvl w:val="0"/>
    </w:pPr>
    <w:rPr>
      <w:rFonts w:asciiTheme="majorHAnsi" w:eastAsiaTheme="majorEastAsia" w:hAnsiTheme="majorHAnsi" w:cstheme="majorBidi"/>
      <w:b/>
      <w:sz w:val="36"/>
      <w:szCs w:val="32"/>
      <w:u w:val="single"/>
    </w:rPr>
  </w:style>
  <w:style w:type="paragraph" w:styleId="Heading2">
    <w:name w:val="heading 2"/>
    <w:basedOn w:val="Normal"/>
    <w:next w:val="Normal"/>
    <w:link w:val="Heading2Char"/>
    <w:uiPriority w:val="9"/>
    <w:unhideWhenUsed/>
    <w:qFormat/>
    <w:rsid w:val="001C59CB"/>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886"/>
    <w:pPr>
      <w:ind w:left="720"/>
      <w:contextualSpacing/>
    </w:pPr>
  </w:style>
  <w:style w:type="paragraph" w:styleId="Header">
    <w:name w:val="header"/>
    <w:basedOn w:val="Normal"/>
    <w:link w:val="HeaderChar"/>
    <w:uiPriority w:val="99"/>
    <w:unhideWhenUsed/>
    <w:rsid w:val="0079009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9009F"/>
  </w:style>
  <w:style w:type="paragraph" w:styleId="Footer">
    <w:name w:val="footer"/>
    <w:basedOn w:val="Normal"/>
    <w:link w:val="FooterChar"/>
    <w:uiPriority w:val="99"/>
    <w:semiHidden/>
    <w:unhideWhenUsed/>
    <w:rsid w:val="0079009F"/>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79009F"/>
  </w:style>
  <w:style w:type="character" w:customStyle="1" w:styleId="Heading1Char">
    <w:name w:val="Heading 1 Char"/>
    <w:basedOn w:val="DefaultParagraphFont"/>
    <w:link w:val="Heading1"/>
    <w:uiPriority w:val="9"/>
    <w:rsid w:val="001C59CB"/>
    <w:rPr>
      <w:rFonts w:asciiTheme="majorHAnsi" w:eastAsiaTheme="majorEastAsia" w:hAnsiTheme="majorHAnsi" w:cstheme="majorBidi"/>
      <w:b/>
      <w:sz w:val="36"/>
      <w:szCs w:val="32"/>
      <w:u w:val="single"/>
    </w:rPr>
  </w:style>
  <w:style w:type="paragraph" w:styleId="TOCHeading">
    <w:name w:val="TOC Heading"/>
    <w:basedOn w:val="Heading1"/>
    <w:next w:val="Normal"/>
    <w:uiPriority w:val="39"/>
    <w:unhideWhenUsed/>
    <w:qFormat/>
    <w:rsid w:val="00FD6096"/>
    <w:pPr>
      <w:spacing w:beforeAutospacing="0" w:afterAutospacing="0" w:line="259" w:lineRule="auto"/>
      <w:outlineLvl w:val="9"/>
    </w:pPr>
  </w:style>
  <w:style w:type="paragraph" w:styleId="TOC1">
    <w:name w:val="toc 1"/>
    <w:basedOn w:val="Normal"/>
    <w:next w:val="Normal"/>
    <w:autoRedefine/>
    <w:uiPriority w:val="39"/>
    <w:unhideWhenUsed/>
    <w:rsid w:val="008B53A0"/>
  </w:style>
  <w:style w:type="character" w:styleId="Hyperlink">
    <w:name w:val="Hyperlink"/>
    <w:basedOn w:val="DefaultParagraphFont"/>
    <w:uiPriority w:val="99"/>
    <w:unhideWhenUsed/>
    <w:rsid w:val="008B53A0"/>
    <w:rPr>
      <w:color w:val="0000FF" w:themeColor="hyperlink"/>
      <w:u w:val="single"/>
    </w:rPr>
  </w:style>
  <w:style w:type="character" w:customStyle="1" w:styleId="Heading2Char">
    <w:name w:val="Heading 2 Char"/>
    <w:basedOn w:val="DefaultParagraphFont"/>
    <w:link w:val="Heading2"/>
    <w:uiPriority w:val="9"/>
    <w:rsid w:val="001C59CB"/>
    <w:rPr>
      <w:rFonts w:asciiTheme="majorHAnsi" w:eastAsiaTheme="majorEastAsia" w:hAnsiTheme="majorHAnsi" w:cstheme="majorBidi"/>
      <w:b/>
      <w:sz w:val="26"/>
      <w:szCs w:val="26"/>
    </w:rPr>
  </w:style>
  <w:style w:type="paragraph" w:styleId="TOC2">
    <w:name w:val="toc 2"/>
    <w:basedOn w:val="Normal"/>
    <w:next w:val="Normal"/>
    <w:autoRedefine/>
    <w:uiPriority w:val="39"/>
    <w:unhideWhenUsed/>
    <w:rsid w:val="001C59CB"/>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F0368-1ADD-444F-8F98-F1BC10CC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5236</Words>
  <Characters>29847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robert</dc:creator>
  <cp:lastModifiedBy>kyle robert</cp:lastModifiedBy>
  <cp:revision>3</cp:revision>
  <dcterms:created xsi:type="dcterms:W3CDTF">2019-01-12T22:09:00Z</dcterms:created>
  <dcterms:modified xsi:type="dcterms:W3CDTF">2019-01-12T22:09:00Z</dcterms:modified>
</cp:coreProperties>
</file>